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23E59" w14:textId="1E42FCD2" w:rsidR="00FC4DEB" w:rsidRPr="004A4872" w:rsidRDefault="004A4872" w:rsidP="16BA93B8">
      <w:pPr>
        <w:pStyle w:val="Teitl"/>
        <w:ind w:right="401"/>
      </w:pPr>
      <w:r w:rsidRPr="004A4872">
        <w:t>Cynhadledd Ymchwil 2025</w:t>
      </w:r>
    </w:p>
    <w:p w14:paraId="6DD4CB07" w14:textId="764BB608" w:rsidR="001A0642" w:rsidRPr="004A4872" w:rsidRDefault="004A4872" w:rsidP="0068321A">
      <w:pPr>
        <w:ind w:right="401"/>
        <w:rPr>
          <w:rStyle w:val="normaltextrun"/>
          <w:sz w:val="28"/>
          <w:szCs w:val="28"/>
        </w:rPr>
      </w:pPr>
      <w:r w:rsidRPr="004A4872">
        <w:rPr>
          <w:rStyle w:val="normaltextrun"/>
          <w:sz w:val="28"/>
          <w:szCs w:val="28"/>
        </w:rPr>
        <w:t>26 – 27 Mehefin 2025</w:t>
      </w:r>
    </w:p>
    <w:p w14:paraId="1A7EDDA6" w14:textId="0CCB1360" w:rsidR="004A4872" w:rsidRPr="004A4872" w:rsidRDefault="004A4872" w:rsidP="0068321A">
      <w:pPr>
        <w:ind w:right="401"/>
        <w:rPr>
          <w:rStyle w:val="normaltextrun"/>
          <w:sz w:val="28"/>
          <w:szCs w:val="28"/>
        </w:rPr>
      </w:pPr>
      <w:r w:rsidRPr="004A4872">
        <w:rPr>
          <w:rStyle w:val="normaltextrun"/>
          <w:sz w:val="28"/>
          <w:szCs w:val="28"/>
        </w:rPr>
        <w:t>Prifysgol Aberystwyth a’r Llyfrgell Genedlaethol</w:t>
      </w:r>
    </w:p>
    <w:p w14:paraId="1D46E789" w14:textId="77777777" w:rsidR="004A4872" w:rsidRPr="00D81ED6" w:rsidRDefault="004A4872" w:rsidP="0068321A">
      <w:pPr>
        <w:ind w:right="401"/>
      </w:pPr>
    </w:p>
    <w:p w14:paraId="7CE6E562" w14:textId="023B7805" w:rsidR="007F09A3" w:rsidRPr="007F09A3" w:rsidRDefault="004A4872" w:rsidP="009E1481">
      <w:pPr>
        <w:pStyle w:val="Pennawd1"/>
        <w:ind w:right="401"/>
      </w:pPr>
      <w:r>
        <w:t>Croeso i Gynhadledd Ymchwil y Coleg Cymraeg</w:t>
      </w:r>
    </w:p>
    <w:p w14:paraId="68F10DCD" w14:textId="77777777" w:rsidR="004A4872" w:rsidRPr="004A4872" w:rsidRDefault="004A4872" w:rsidP="004A4872">
      <w:pPr>
        <w:pStyle w:val="paragraph"/>
        <w:ind w:right="401"/>
        <w:rPr>
          <w:rFonts w:ascii="Poppins" w:hAnsi="Poppins" w:cs="Poppins"/>
        </w:rPr>
      </w:pPr>
      <w:r w:rsidRPr="004A4872">
        <w:rPr>
          <w:rFonts w:ascii="Poppins" w:hAnsi="Poppins" w:cs="Poppins"/>
        </w:rPr>
        <w:t xml:space="preserve">Cynhelir y Gynhadledd Ymchwil ar 26 – 27 Mehefin 2025 ym Mhrifysgol Aberystwyth ac yn y Llyfrgell Genedlaethol. Caiff y Gynhadledd hefyd ei ffrydio ar </w:t>
      </w:r>
      <w:hyperlink r:id="rId11" w:tgtFrame="_blank" w:history="1">
        <w:r w:rsidRPr="004A4872">
          <w:rPr>
            <w:rStyle w:val="Hyperddolen"/>
            <w:rFonts w:ascii="Poppins" w:hAnsi="Poppins" w:cs="Poppins"/>
          </w:rPr>
          <w:t>sianel YouTube y Coleg Cymraeg</w:t>
        </w:r>
      </w:hyperlink>
      <w:r w:rsidRPr="004A4872">
        <w:rPr>
          <w:rFonts w:ascii="Poppins" w:hAnsi="Poppins" w:cs="Poppins"/>
        </w:rPr>
        <w:t xml:space="preserve">. </w:t>
      </w:r>
    </w:p>
    <w:p w14:paraId="02AB5907" w14:textId="77777777" w:rsidR="004A4872" w:rsidRPr="004A4872" w:rsidRDefault="004A4872" w:rsidP="004A4872">
      <w:pPr>
        <w:pStyle w:val="paragraph"/>
        <w:ind w:right="401"/>
        <w:rPr>
          <w:rFonts w:ascii="Poppins" w:hAnsi="Poppins" w:cs="Poppins"/>
        </w:rPr>
      </w:pPr>
      <w:r w:rsidRPr="004A4872">
        <w:rPr>
          <w:rFonts w:ascii="Poppins" w:hAnsi="Poppins" w:cs="Poppins"/>
        </w:rPr>
        <w:t xml:space="preserve">Cyflwynir 11 papur dros y deuddydd, a bydd cyfle i holi cwestiynau yn dilyn pob cyflwyniad. Mae rhagor o wybodaeth am y cyflwyniadau yn y rhaglen hon. </w:t>
      </w:r>
    </w:p>
    <w:p w14:paraId="02831612" w14:textId="77777777" w:rsidR="004A4872" w:rsidRPr="004A4872" w:rsidRDefault="004A4872" w:rsidP="004A4872">
      <w:pPr>
        <w:pStyle w:val="paragraph"/>
        <w:ind w:right="401"/>
        <w:rPr>
          <w:rFonts w:ascii="Poppins" w:hAnsi="Poppins" w:cs="Poppins"/>
        </w:rPr>
      </w:pPr>
      <w:r w:rsidRPr="004A4872">
        <w:rPr>
          <w:rFonts w:ascii="Poppins" w:hAnsi="Poppins" w:cs="Poppins"/>
        </w:rPr>
        <w:t xml:space="preserve">Bydd posteri ymchwil yn cael eu harddangos yn y Llyfrgell Genedlaethol ar y dydd Gwener, a bydd copïau hefyd ar gael ar-lein. Bydd Dr Hywel Griffiths yn beirniadu’r posteri, a gwobrwyir y poster gorau yn ystod y gynhadledd. </w:t>
      </w:r>
    </w:p>
    <w:p w14:paraId="79F270AD" w14:textId="77777777" w:rsidR="004A4872" w:rsidRPr="004A4872" w:rsidRDefault="004A4872" w:rsidP="004A4872">
      <w:pPr>
        <w:pStyle w:val="paragraph"/>
        <w:ind w:right="401"/>
        <w:rPr>
          <w:rFonts w:ascii="Poppins" w:hAnsi="Poppins" w:cs="Poppins"/>
        </w:rPr>
      </w:pPr>
      <w:r w:rsidRPr="004A4872">
        <w:rPr>
          <w:rFonts w:ascii="Poppins" w:hAnsi="Poppins" w:cs="Poppins"/>
        </w:rPr>
        <w:t xml:space="preserve">Cofrestrwch i ymuno â’r gynhadledd </w:t>
      </w:r>
      <w:hyperlink r:id="rId12" w:tgtFrame="_blank" w:history="1">
        <w:r w:rsidRPr="004A4872">
          <w:rPr>
            <w:rStyle w:val="Hyperddolen"/>
            <w:rFonts w:ascii="Poppins" w:hAnsi="Poppins" w:cs="Poppins"/>
          </w:rPr>
          <w:t>drwy’r ddolen hon.</w:t>
        </w:r>
      </w:hyperlink>
    </w:p>
    <w:p w14:paraId="64D9A044" w14:textId="77777777" w:rsidR="004A4872" w:rsidRPr="004A4872" w:rsidRDefault="004A4872" w:rsidP="004A4872">
      <w:pPr>
        <w:pStyle w:val="paragraph"/>
        <w:ind w:right="401"/>
        <w:rPr>
          <w:rFonts w:ascii="Poppins" w:hAnsi="Poppins" w:cs="Poppins"/>
        </w:rPr>
      </w:pPr>
      <w:r w:rsidRPr="004A4872">
        <w:rPr>
          <w:rFonts w:ascii="Poppins" w:hAnsi="Poppins" w:cs="Poppins"/>
        </w:rPr>
        <w:t>Edrychwn ymlaen at eich gweld chi yno.</w:t>
      </w:r>
    </w:p>
    <w:p w14:paraId="61E97293" w14:textId="77777777" w:rsidR="004A4872" w:rsidRDefault="004A4872" w:rsidP="004A4872">
      <w:pPr>
        <w:pStyle w:val="paragraph"/>
        <w:ind w:right="401"/>
        <w:rPr>
          <w:sz w:val="18"/>
          <w:szCs w:val="18"/>
        </w:rPr>
      </w:pPr>
    </w:p>
    <w:p w14:paraId="64669473" w14:textId="511B2EA6" w:rsidR="004A4872" w:rsidRDefault="004A4872" w:rsidP="004A4872">
      <w:pPr>
        <w:pStyle w:val="Pennawd1"/>
        <w:ind w:right="401"/>
      </w:pPr>
      <w:r>
        <w:t>Rhaglen</w:t>
      </w:r>
    </w:p>
    <w:p w14:paraId="7F070502" w14:textId="77777777" w:rsidR="004A4872" w:rsidRPr="004A4872" w:rsidRDefault="004A4872" w:rsidP="004A4872">
      <w:r w:rsidRPr="004A4872">
        <w:rPr>
          <w:b/>
          <w:bCs/>
        </w:rPr>
        <w:t>Dydd Iau, 26 Mehefin</w:t>
      </w:r>
    </w:p>
    <w:p w14:paraId="4B5828B8" w14:textId="77777777" w:rsidR="004A4872" w:rsidRPr="004A4872" w:rsidRDefault="004A4872" w:rsidP="004A4872">
      <w:r w:rsidRPr="004A4872">
        <w:t>Medrus 4, Adeilad Penbryn, Prifysgol Aberystwyth</w:t>
      </w:r>
    </w:p>
    <w:p w14:paraId="2314A897" w14:textId="02ED178E" w:rsidR="004A4872" w:rsidRDefault="004A4872" w:rsidP="004A4872">
      <w:r>
        <w:t>16:15 – 16:30: Cyrraedd, cofrestru, paned</w:t>
      </w:r>
    </w:p>
    <w:p w14:paraId="2D11A106" w14:textId="36DB11C1" w:rsidR="004A4872" w:rsidRDefault="004A4872" w:rsidP="004A4872">
      <w:r>
        <w:t xml:space="preserve">16:30 </w:t>
      </w:r>
      <w:r>
        <w:t>–</w:t>
      </w:r>
      <w:r>
        <w:t xml:space="preserve"> 18:00: Sesiwn Papurau Ymchwil 1. Cadeirydd: Dr Tudur Davies </w:t>
      </w:r>
    </w:p>
    <w:p w14:paraId="3953EBAD" w14:textId="77777777" w:rsidR="004A4872" w:rsidRPr="004A4872" w:rsidRDefault="004A4872" w:rsidP="004A4872">
      <w:pPr>
        <w:numPr>
          <w:ilvl w:val="0"/>
          <w:numId w:val="11"/>
        </w:numPr>
      </w:pPr>
      <w:r w:rsidRPr="004A4872">
        <w:rPr>
          <w:b/>
          <w:bCs/>
        </w:rPr>
        <w:t xml:space="preserve">Oliver Tomos Wright </w:t>
      </w:r>
      <w:r w:rsidRPr="004A4872">
        <w:t xml:space="preserve">– ‘Tân a Thrydan: Dulliau Electrocemegol ar gyfer </w:t>
      </w:r>
      <w:proofErr w:type="spellStart"/>
      <w:r w:rsidRPr="004A4872">
        <w:t>Thermocatalysis</w:t>
      </w:r>
      <w:proofErr w:type="spellEnd"/>
      <w:r w:rsidRPr="004A4872">
        <w:t>’</w:t>
      </w:r>
    </w:p>
    <w:p w14:paraId="638530B3" w14:textId="77777777" w:rsidR="004A4872" w:rsidRPr="004A4872" w:rsidRDefault="004A4872" w:rsidP="004A4872">
      <w:pPr>
        <w:numPr>
          <w:ilvl w:val="0"/>
          <w:numId w:val="11"/>
        </w:numPr>
      </w:pPr>
      <w:r w:rsidRPr="004A4872">
        <w:rPr>
          <w:b/>
          <w:bCs/>
        </w:rPr>
        <w:t xml:space="preserve">Elin Williams </w:t>
      </w:r>
      <w:r w:rsidRPr="004A4872">
        <w:t>- ‘Defnyddio diagramau dolen achosol i ddeall ymddygiadau yfed alcohol a’r niweidion cysylltiedig’</w:t>
      </w:r>
    </w:p>
    <w:p w14:paraId="29E1440A" w14:textId="07AA2F9A" w:rsidR="004A4872" w:rsidRDefault="004A4872" w:rsidP="004A4872">
      <w:pPr>
        <w:pStyle w:val="ParagraffRhestr"/>
        <w:numPr>
          <w:ilvl w:val="0"/>
          <w:numId w:val="11"/>
        </w:numPr>
      </w:pPr>
      <w:r w:rsidRPr="004A4872">
        <w:rPr>
          <w:b/>
          <w:bCs/>
        </w:rPr>
        <w:lastRenderedPageBreak/>
        <w:t xml:space="preserve">Ieuan Roberts-Harry </w:t>
      </w:r>
      <w:r w:rsidRPr="004A4872">
        <w:t>- ‘Sefydlogi emylsiynau trwy ddefnyddio tewychwyr ac emwlsyddion’</w:t>
      </w:r>
    </w:p>
    <w:p w14:paraId="4FE9F2CF" w14:textId="77777777" w:rsidR="004A4872" w:rsidRDefault="004A4872" w:rsidP="004A4872"/>
    <w:p w14:paraId="5E07E0F7" w14:textId="77777777" w:rsidR="004A4872" w:rsidRPr="004A4872" w:rsidRDefault="004A4872" w:rsidP="004A4872">
      <w:pPr>
        <w:rPr>
          <w:b/>
          <w:bCs/>
        </w:rPr>
      </w:pPr>
      <w:r w:rsidRPr="004A4872">
        <w:rPr>
          <w:b/>
          <w:bCs/>
        </w:rPr>
        <w:t>Dydd Gwener, 27 Mehefin</w:t>
      </w:r>
    </w:p>
    <w:p w14:paraId="0442D5D9" w14:textId="4FDE35D8" w:rsidR="004A4872" w:rsidRDefault="004A4872" w:rsidP="004A4872">
      <w:r w:rsidRPr="004A4872">
        <w:t>Y Drwm, Llyfrgell Genedlaethol Cymru, Aberystwyth</w:t>
      </w:r>
    </w:p>
    <w:p w14:paraId="00A4EF5D" w14:textId="59DDD80E" w:rsidR="004A4872" w:rsidRDefault="004A4872" w:rsidP="004A4872">
      <w:r>
        <w:t xml:space="preserve">09:30 </w:t>
      </w:r>
      <w:r>
        <w:t>–</w:t>
      </w:r>
      <w:r>
        <w:t xml:space="preserve"> 10:00: Cyrraedd, cofrestru, paned</w:t>
      </w:r>
    </w:p>
    <w:p w14:paraId="2980FD21" w14:textId="7F57A73C" w:rsidR="004A4872" w:rsidRDefault="004A4872" w:rsidP="004A4872">
      <w:r>
        <w:t xml:space="preserve">10:00 </w:t>
      </w:r>
      <w:r>
        <w:t>–</w:t>
      </w:r>
      <w:r>
        <w:t xml:space="preserve"> 10:15: Gair o groeso</w:t>
      </w:r>
    </w:p>
    <w:p w14:paraId="7F7C8685" w14:textId="3A91AA8E" w:rsidR="004A4872" w:rsidRDefault="004A4872" w:rsidP="004A4872">
      <w:r>
        <w:t xml:space="preserve">10:15 </w:t>
      </w:r>
      <w:r>
        <w:t>–</w:t>
      </w:r>
      <w:r>
        <w:t xml:space="preserve"> 11:15: Sesiwn Papurau Ymchwil 2. Cadeirydd: Dr Dylan Phillips</w:t>
      </w:r>
    </w:p>
    <w:p w14:paraId="53FCCA59" w14:textId="77777777" w:rsidR="004A4872" w:rsidRDefault="004A4872" w:rsidP="004A4872">
      <w:pPr>
        <w:pStyle w:val="ParagraffRhestr"/>
        <w:numPr>
          <w:ilvl w:val="0"/>
          <w:numId w:val="14"/>
        </w:numPr>
      </w:pPr>
      <w:r w:rsidRPr="004A4872">
        <w:rPr>
          <w:b/>
          <w:bCs/>
        </w:rPr>
        <w:t xml:space="preserve">Dr Samuel Parry </w:t>
      </w:r>
      <w:r w:rsidRPr="004A4872">
        <w:t xml:space="preserve">– ‘Cymru, y system-fyd, a'r </w:t>
      </w:r>
      <w:proofErr w:type="spellStart"/>
      <w:r w:rsidRPr="004A4872">
        <w:rPr>
          <w:i/>
          <w:iCs/>
        </w:rPr>
        <w:t>longue</w:t>
      </w:r>
      <w:proofErr w:type="spellEnd"/>
      <w:r w:rsidRPr="004A4872">
        <w:rPr>
          <w:i/>
          <w:iCs/>
        </w:rPr>
        <w:t xml:space="preserve"> </w:t>
      </w:r>
      <w:proofErr w:type="spellStart"/>
      <w:r w:rsidRPr="004A4872">
        <w:rPr>
          <w:i/>
          <w:iCs/>
        </w:rPr>
        <w:t>durée</w:t>
      </w:r>
      <w:r w:rsidRPr="004A4872">
        <w:t>’</w:t>
      </w:r>
      <w:proofErr w:type="spellEnd"/>
    </w:p>
    <w:p w14:paraId="6588AFEA" w14:textId="4471920D" w:rsidR="004A4872" w:rsidRDefault="004A4872" w:rsidP="004A4872">
      <w:pPr>
        <w:pStyle w:val="ParagraffRhestr"/>
        <w:numPr>
          <w:ilvl w:val="0"/>
          <w:numId w:val="14"/>
        </w:numPr>
      </w:pPr>
      <w:r w:rsidRPr="004A4872">
        <w:rPr>
          <w:b/>
          <w:bCs/>
        </w:rPr>
        <w:t xml:space="preserve">Ffion Evans </w:t>
      </w:r>
      <w:r w:rsidRPr="004A4872">
        <w:t>- ‘‘Ffermio "synnwyr cyffredin" yw hwn': Archwiliad o deimladau a phenderfyniadau ffermwyr ynghylch mabwysiadu arferion amaethyddol cylchol’</w:t>
      </w:r>
    </w:p>
    <w:p w14:paraId="2080663B" w14:textId="2A94B2F9" w:rsidR="004A4872" w:rsidRDefault="004A4872" w:rsidP="004A4872">
      <w:r>
        <w:t xml:space="preserve">11:15 </w:t>
      </w:r>
      <w:r>
        <w:t>–</w:t>
      </w:r>
      <w:r>
        <w:t xml:space="preserve"> 11:30: Egwyl a phaned </w:t>
      </w:r>
    </w:p>
    <w:p w14:paraId="6F3F013E" w14:textId="63E1655E" w:rsidR="004A4872" w:rsidRDefault="004A4872" w:rsidP="004A4872">
      <w:r>
        <w:t xml:space="preserve">11:30 </w:t>
      </w:r>
      <w:r>
        <w:t>–</w:t>
      </w:r>
      <w:r>
        <w:t xml:space="preserve"> 13:00: Sesiwn Papurau Ymchwil 3. Cadeirydd: yr Athro Mererid Hopwood</w:t>
      </w:r>
    </w:p>
    <w:p w14:paraId="317B8654" w14:textId="77777777" w:rsidR="004A4872" w:rsidRPr="004A4872" w:rsidRDefault="004A4872" w:rsidP="004A4872">
      <w:pPr>
        <w:pStyle w:val="ParagraffRhestr"/>
        <w:numPr>
          <w:ilvl w:val="0"/>
          <w:numId w:val="16"/>
        </w:numPr>
      </w:pPr>
      <w:r w:rsidRPr="004A4872">
        <w:rPr>
          <w:b/>
          <w:bCs/>
        </w:rPr>
        <w:t>Emily</w:t>
      </w:r>
      <w:r w:rsidRPr="004A4872">
        <w:t xml:space="preserve"> </w:t>
      </w:r>
      <w:r w:rsidRPr="004A4872">
        <w:rPr>
          <w:b/>
          <w:bCs/>
        </w:rPr>
        <w:t>Evans</w:t>
      </w:r>
      <w:r w:rsidRPr="004A4872">
        <w:t xml:space="preserve"> – ‘Rhoi llwyfan i leisiau benywaidd: cynrychiolaeth a'r Cwricwlwm Llenyddol’</w:t>
      </w:r>
    </w:p>
    <w:p w14:paraId="6ADD08B3" w14:textId="77777777" w:rsidR="004A4872" w:rsidRPr="004A4872" w:rsidRDefault="004A4872" w:rsidP="004A4872">
      <w:pPr>
        <w:pStyle w:val="ParagraffRhestr"/>
        <w:numPr>
          <w:ilvl w:val="0"/>
          <w:numId w:val="16"/>
        </w:numPr>
      </w:pPr>
      <w:r w:rsidRPr="004A4872">
        <w:rPr>
          <w:b/>
          <w:bCs/>
        </w:rPr>
        <w:t>Mari</w:t>
      </w:r>
      <w:r w:rsidRPr="004A4872">
        <w:t xml:space="preserve"> </w:t>
      </w:r>
      <w:r w:rsidRPr="004A4872">
        <w:rPr>
          <w:b/>
          <w:bCs/>
        </w:rPr>
        <w:t>Rhian Owen</w:t>
      </w:r>
      <w:r w:rsidRPr="004A4872">
        <w:t xml:space="preserve"> – ‘Cymhariaeth gymharol o effaith y defnydd o strategaethau drama a chelf ar gaffael geirfa ac idiomau'r Gymraeg ymhlith dysgwyr cynradd’</w:t>
      </w:r>
    </w:p>
    <w:p w14:paraId="25D30F7C" w14:textId="3CA3A01B" w:rsidR="004A4872" w:rsidRDefault="004A4872" w:rsidP="004A4872">
      <w:pPr>
        <w:pStyle w:val="ParagraffRhestr"/>
        <w:numPr>
          <w:ilvl w:val="0"/>
          <w:numId w:val="16"/>
        </w:numPr>
      </w:pPr>
      <w:r w:rsidRPr="004A4872">
        <w:rPr>
          <w:b/>
          <w:bCs/>
        </w:rPr>
        <w:t>Catrin Bradley</w:t>
      </w:r>
      <w:r w:rsidRPr="004A4872">
        <w:t xml:space="preserve"> – ‘AR-BRO-FI - Dehongli straeon brodorol yn nhirweddau hudolus Cymru’</w:t>
      </w:r>
    </w:p>
    <w:p w14:paraId="5205DDAF" w14:textId="6E9ADCB8" w:rsidR="004A4872" w:rsidRDefault="004A4872" w:rsidP="004A4872">
      <w:r>
        <w:t xml:space="preserve">13:00 </w:t>
      </w:r>
      <w:r>
        <w:t>–</w:t>
      </w:r>
      <w:r>
        <w:t xml:space="preserve"> 14:00: Cinio a phosteri ymchwil</w:t>
      </w:r>
    </w:p>
    <w:p w14:paraId="4ECBDF3E" w14:textId="0DC9B65B" w:rsidR="004A4872" w:rsidRDefault="004A4872" w:rsidP="004A4872">
      <w:r>
        <w:t xml:space="preserve">14:00 </w:t>
      </w:r>
      <w:r>
        <w:t>–</w:t>
      </w:r>
      <w:r>
        <w:t xml:space="preserve"> 15:30: Sesiwn Papurau Ymchwil 4. Cadeirydd: i’w gadarnhau</w:t>
      </w:r>
    </w:p>
    <w:p w14:paraId="640DBE18" w14:textId="77777777" w:rsidR="004A4872" w:rsidRPr="004A4872" w:rsidRDefault="004A4872" w:rsidP="004A4872">
      <w:pPr>
        <w:pStyle w:val="ParagraffRhestr"/>
        <w:numPr>
          <w:ilvl w:val="0"/>
          <w:numId w:val="18"/>
        </w:numPr>
        <w:spacing w:before="100" w:beforeAutospacing="1" w:after="100" w:afterAutospacing="1" w:line="240" w:lineRule="auto"/>
        <w:textAlignment w:val="auto"/>
        <w:rPr>
          <w:lang w:eastAsia="cy-GB"/>
        </w:rPr>
      </w:pPr>
      <w:r w:rsidRPr="004A4872">
        <w:rPr>
          <w:b/>
          <w:bCs/>
          <w:lang w:eastAsia="cy-GB"/>
        </w:rPr>
        <w:t>Catrin Edwards-Greaves</w:t>
      </w:r>
      <w:r w:rsidRPr="004A4872">
        <w:rPr>
          <w:lang w:eastAsia="cy-GB"/>
        </w:rPr>
        <w:t xml:space="preserve"> – ‘Hunaniaeth a threftadaeth Gymreig ym Mharc Cathays, Caerdydd’</w:t>
      </w:r>
    </w:p>
    <w:p w14:paraId="7E42897D" w14:textId="77777777" w:rsidR="004A4872" w:rsidRPr="004A4872" w:rsidRDefault="004A4872" w:rsidP="004A4872">
      <w:pPr>
        <w:pStyle w:val="ParagraffRhestr"/>
        <w:numPr>
          <w:ilvl w:val="0"/>
          <w:numId w:val="18"/>
        </w:numPr>
        <w:spacing w:before="100" w:beforeAutospacing="1" w:after="100" w:afterAutospacing="1" w:line="240" w:lineRule="auto"/>
        <w:textAlignment w:val="auto"/>
        <w:rPr>
          <w:lang w:eastAsia="cy-GB"/>
        </w:rPr>
      </w:pPr>
      <w:r w:rsidRPr="004A4872">
        <w:rPr>
          <w:b/>
          <w:bCs/>
          <w:lang w:eastAsia="cy-GB"/>
        </w:rPr>
        <w:t>Beca</w:t>
      </w:r>
      <w:r w:rsidRPr="004A4872">
        <w:rPr>
          <w:lang w:eastAsia="cy-GB"/>
        </w:rPr>
        <w:t xml:space="preserve"> </w:t>
      </w:r>
      <w:r w:rsidRPr="004A4872">
        <w:rPr>
          <w:b/>
          <w:bCs/>
          <w:lang w:eastAsia="cy-GB"/>
        </w:rPr>
        <w:t>Lleucu Gwyddno</w:t>
      </w:r>
      <w:r w:rsidRPr="004A4872">
        <w:rPr>
          <w:lang w:eastAsia="cy-GB"/>
        </w:rPr>
        <w:t xml:space="preserve"> – ‘Tu hwnt i’r ddinas: ai trefi Cymru yw dinasoedd smart y dyfodol?'</w:t>
      </w:r>
    </w:p>
    <w:p w14:paraId="59A17A64" w14:textId="77777777" w:rsidR="004A4872" w:rsidRDefault="004A4872" w:rsidP="00082BFD">
      <w:pPr>
        <w:pStyle w:val="ParagraffRhestr"/>
        <w:numPr>
          <w:ilvl w:val="0"/>
          <w:numId w:val="18"/>
        </w:numPr>
        <w:spacing w:before="100" w:beforeAutospacing="1" w:after="100" w:afterAutospacing="1" w:line="240" w:lineRule="auto"/>
        <w:ind w:right="401"/>
        <w:textAlignment w:val="auto"/>
        <w:rPr>
          <w:lang w:eastAsia="cy-GB"/>
        </w:rPr>
      </w:pPr>
      <w:r w:rsidRPr="004A4872">
        <w:rPr>
          <w:b/>
          <w:bCs/>
          <w:lang w:eastAsia="cy-GB"/>
        </w:rPr>
        <w:lastRenderedPageBreak/>
        <w:t xml:space="preserve">Charlotte </w:t>
      </w:r>
      <w:proofErr w:type="spellStart"/>
      <w:r w:rsidRPr="004A4872">
        <w:rPr>
          <w:b/>
          <w:bCs/>
          <w:lang w:eastAsia="cy-GB"/>
        </w:rPr>
        <w:t>Amesbury</w:t>
      </w:r>
      <w:proofErr w:type="spellEnd"/>
      <w:r w:rsidRPr="004A4872">
        <w:rPr>
          <w:b/>
          <w:bCs/>
          <w:lang w:eastAsia="cy-GB"/>
        </w:rPr>
        <w:t xml:space="preserve"> </w:t>
      </w:r>
      <w:r w:rsidRPr="004A4872">
        <w:rPr>
          <w:lang w:eastAsia="cy-GB"/>
        </w:rPr>
        <w:t>- ‘Taith Iaith – addysg a thu hwnt: profiadau siaradwyr ifanc o fod yn siaradwyr Cymraeg mewn ardaloedd lle y ceir dwysedd isel o siaradwyr Cymraeg’</w:t>
      </w:r>
    </w:p>
    <w:p w14:paraId="38F74BF0" w14:textId="133A602F" w:rsidR="004A4872" w:rsidRDefault="004A4872" w:rsidP="004A4872">
      <w:pPr>
        <w:spacing w:before="100" w:beforeAutospacing="1" w:after="100" w:afterAutospacing="1" w:line="240" w:lineRule="auto"/>
        <w:ind w:right="401"/>
        <w:textAlignment w:val="auto"/>
      </w:pPr>
      <w:r>
        <w:t xml:space="preserve">15:30: </w:t>
      </w:r>
      <w:r w:rsidRPr="004A4872">
        <w:t>Cyhoeddi enillydd y gystadleuaeth Posteri Ymchwil, cloi’r gynhadledd a phaned.</w:t>
      </w:r>
    </w:p>
    <w:p w14:paraId="5A9A8060" w14:textId="77777777" w:rsidR="00536950" w:rsidRDefault="00536950" w:rsidP="004A4872">
      <w:pPr>
        <w:spacing w:before="100" w:beforeAutospacing="1" w:after="100" w:afterAutospacing="1" w:line="240" w:lineRule="auto"/>
        <w:ind w:right="401"/>
        <w:textAlignment w:val="auto"/>
      </w:pPr>
    </w:p>
    <w:p w14:paraId="0E5756FF" w14:textId="76077682" w:rsidR="004A4872" w:rsidRDefault="004A4872" w:rsidP="004A4872">
      <w:pPr>
        <w:pStyle w:val="Pennawd1"/>
        <w:ind w:right="401"/>
      </w:pPr>
      <w:r>
        <w:t>Bywgraffiadau a chrynodebau</w:t>
      </w:r>
    </w:p>
    <w:p w14:paraId="7F4B2C88" w14:textId="26EDB310" w:rsidR="004A4872" w:rsidRPr="00536950" w:rsidRDefault="00836149" w:rsidP="004A4872">
      <w:pPr>
        <w:rPr>
          <w:b/>
          <w:bCs/>
          <w:sz w:val="28"/>
          <w:szCs w:val="28"/>
        </w:rPr>
      </w:pPr>
      <w:r w:rsidRPr="00536950">
        <w:rPr>
          <w:b/>
          <w:bCs/>
          <w:sz w:val="28"/>
          <w:szCs w:val="28"/>
        </w:rPr>
        <w:t>Oliver Tomos Wright</w:t>
      </w:r>
    </w:p>
    <w:p w14:paraId="1AE6E7B2" w14:textId="0240E92A" w:rsidR="00836149" w:rsidRDefault="00836149" w:rsidP="00836149">
      <w:r>
        <w:t xml:space="preserve">Cemeg, Prifysgol Caerdydd, </w:t>
      </w:r>
      <w:r w:rsidRPr="00836149">
        <w:t xml:space="preserve">Cemeg, </w:t>
      </w:r>
      <w:hyperlink r:id="rId13" w:tgtFrame="_blank" w:history="1">
        <w:r w:rsidRPr="00836149">
          <w:rPr>
            <w:rStyle w:val="Hyperddolen"/>
          </w:rPr>
          <w:t>wrightOT@caerdydd.ac.uk</w:t>
        </w:r>
      </w:hyperlink>
      <w:r w:rsidRPr="00836149">
        <w:t xml:space="preserve"> | </w:t>
      </w:r>
      <w:hyperlink r:id="rId14" w:tgtFrame="_blank" w:history="1">
        <w:proofErr w:type="spellStart"/>
        <w:r w:rsidRPr="00836149">
          <w:rPr>
            <w:rStyle w:val="Hyperddolen"/>
          </w:rPr>
          <w:t>LinkedIn</w:t>
        </w:r>
        <w:proofErr w:type="spellEnd"/>
      </w:hyperlink>
    </w:p>
    <w:p w14:paraId="4843F18D" w14:textId="59AF9BB2" w:rsidR="00836149" w:rsidRDefault="00836149" w:rsidP="00836149">
      <w:r w:rsidRPr="00836149">
        <w:t xml:space="preserve">Yn wreiddiol o’r Wyddgrug, derbyniodd Oliver ei BSc mewn Cemeg gyda Phrofiad Diwydiannol yn 2022 o Brifysgol Bangor, wedi ennill ysgoloriaeth oddi wrth Y Coleg Cymraeg Cenedlaethol. Ers 2022, mae Oliver wedi bod yn ymgymryd ag astudiaethau PhD yng Nghanolfan Max </w:t>
      </w:r>
      <w:proofErr w:type="spellStart"/>
      <w:r w:rsidRPr="00836149">
        <w:t>Planck</w:t>
      </w:r>
      <w:proofErr w:type="spellEnd"/>
      <w:r w:rsidRPr="00836149">
        <w:t xml:space="preserve"> ym Mhrifysgol Caerdydd ar </w:t>
      </w:r>
      <w:proofErr w:type="spellStart"/>
      <w:r w:rsidRPr="00836149">
        <w:t>Sylfaenau</w:t>
      </w:r>
      <w:proofErr w:type="spellEnd"/>
      <w:r w:rsidRPr="00836149">
        <w:t xml:space="preserve"> Catalysis Heterogenaidd FUNCAT yn Sefydliad Catalysis Caerdydd, dan oruchwyliaeth yr Athro Graham </w:t>
      </w:r>
      <w:proofErr w:type="spellStart"/>
      <w:r w:rsidRPr="00836149">
        <w:t>Hutchings</w:t>
      </w:r>
      <w:proofErr w:type="spellEnd"/>
      <w:r w:rsidRPr="00836149">
        <w:t xml:space="preserve"> a'r Athro Stuart Taylor. Nawr yn ei bedwaredd flwyddyn, mae ymchwil Oliver yn cymhwyso technegau electrocemegol i ddatgelu prosesau newydd mewn </w:t>
      </w:r>
      <w:proofErr w:type="spellStart"/>
      <w:r w:rsidRPr="00836149">
        <w:t>thermocatalysis</w:t>
      </w:r>
      <w:proofErr w:type="spellEnd"/>
      <w:r w:rsidRPr="00836149">
        <w:t>. Yn ogystal, mae gan Oliver brofiad helaeth mewn addysg Cemeg cyfrwng Cymraeg ac mae’n arbenigwr gwyddonol ar gyfer sioeau teledu S4C.</w:t>
      </w:r>
    </w:p>
    <w:p w14:paraId="59D74E9C" w14:textId="77777777" w:rsidR="00836149" w:rsidRDefault="00836149" w:rsidP="00836149"/>
    <w:p w14:paraId="67441B4A" w14:textId="2D19A1BD" w:rsidR="00836149" w:rsidRDefault="00836149" w:rsidP="00836149">
      <w:pPr>
        <w:rPr>
          <w:b/>
          <w:bCs/>
        </w:rPr>
      </w:pPr>
      <w:r w:rsidRPr="00836149">
        <w:rPr>
          <w:b/>
          <w:bCs/>
        </w:rPr>
        <w:t xml:space="preserve">Tân a Thrydan: Dulliau Electrocemegol ar gyfer </w:t>
      </w:r>
      <w:proofErr w:type="spellStart"/>
      <w:r w:rsidRPr="00836149">
        <w:rPr>
          <w:b/>
          <w:bCs/>
        </w:rPr>
        <w:t>Thermocatalysis</w:t>
      </w:r>
      <w:proofErr w:type="spellEnd"/>
    </w:p>
    <w:p w14:paraId="3E536EF2" w14:textId="75BA801E" w:rsidR="00836149" w:rsidRDefault="00836149" w:rsidP="00836149">
      <w:r w:rsidRPr="00836149">
        <w:t xml:space="preserve">Mae </w:t>
      </w:r>
      <w:proofErr w:type="spellStart"/>
      <w:r w:rsidRPr="00836149">
        <w:t>ElectroThermoCat</w:t>
      </w:r>
      <w:proofErr w:type="spellEnd"/>
      <w:r w:rsidRPr="00836149">
        <w:t xml:space="preserve"> yn derm ar gyfer y cysyniadau sy'n pontio'r meysydd </w:t>
      </w:r>
      <w:proofErr w:type="spellStart"/>
      <w:r w:rsidRPr="00836149">
        <w:t>electrocatalysis</w:t>
      </w:r>
      <w:proofErr w:type="spellEnd"/>
      <w:r w:rsidRPr="00836149">
        <w:t xml:space="preserve"> a </w:t>
      </w:r>
      <w:proofErr w:type="spellStart"/>
      <w:r w:rsidRPr="00836149">
        <w:t>thermocatalysis</w:t>
      </w:r>
      <w:proofErr w:type="spellEnd"/>
      <w:r w:rsidRPr="00836149">
        <w:t xml:space="preserve"> heterogenaidd, sydd yn draddodiadol ar wahân. Mae'r cysyniadau hyn yn dod mewn nifer o ‘</w:t>
      </w:r>
      <w:proofErr w:type="spellStart"/>
      <w:r w:rsidRPr="00836149">
        <w:t>flasau</w:t>
      </w:r>
      <w:proofErr w:type="spellEnd"/>
      <w:r w:rsidRPr="00836149">
        <w:t xml:space="preserve">’ gwahanol, gan gynnwys ond heb fod yn gyfyngedig i hyrwyddiad electrocemegol </w:t>
      </w:r>
      <w:proofErr w:type="spellStart"/>
      <w:r w:rsidRPr="00836149">
        <w:t>thermocatalysis</w:t>
      </w:r>
      <w:proofErr w:type="spellEnd"/>
      <w:r w:rsidRPr="00836149">
        <w:t xml:space="preserve"> rhydocs; </w:t>
      </w:r>
      <w:proofErr w:type="spellStart"/>
      <w:r w:rsidRPr="00836149">
        <w:t>thermocatalysis</w:t>
      </w:r>
      <w:proofErr w:type="spellEnd"/>
      <w:r w:rsidRPr="00836149">
        <w:t xml:space="preserve"> sy'n mynd rhagddo trwy fecanweithiau electrocemegol; a mesuriadau potensial mewn catalysis heterogenaidd.</w:t>
      </w:r>
    </w:p>
    <w:p w14:paraId="63AE903B" w14:textId="77777777" w:rsidR="00836149" w:rsidRDefault="00836149" w:rsidP="00836149">
      <w:r w:rsidRPr="00836149">
        <w:lastRenderedPageBreak/>
        <w:t xml:space="preserve">Yn ddiweddar, rydym wedi datgelu effaith newydd mewn </w:t>
      </w:r>
      <w:proofErr w:type="spellStart"/>
      <w:r w:rsidRPr="00836149">
        <w:t>thermocatalysis</w:t>
      </w:r>
      <w:proofErr w:type="spellEnd"/>
      <w:r w:rsidRPr="00836149">
        <w:t xml:space="preserve">, a fathwyd fel CORE, lle y mae cyplu dau hanner-adwaith electrocemegol gwahanol yn digwydd trwy ddefnyddio catalyddion deufetelaidd wedi'u cysylltu'n drydanol ond wedi'u gwahanu'n ofodol. Rydym wedi dangos y gellir cymhwyso CORE ar gyfer uwchraddio deunydd biomas yn effeithlon i gemegau mân defnyddiol a ddefnyddir ar gyfer cynhyrchu plastigau, dillad a fferyllol. </w:t>
      </w:r>
    </w:p>
    <w:p w14:paraId="3AE00CF6" w14:textId="77777777" w:rsidR="00836149" w:rsidRPr="00836149" w:rsidRDefault="00836149" w:rsidP="00836149">
      <w:r w:rsidRPr="00836149">
        <w:t xml:space="preserve">Ers ein cyhoeddiad cychwynnol, rydym wedi ehangu a datblygu methodoleg a ddefnyddir i astudio CORE, a thrwy hyn, rydym wedi datblygu strategaethau i ragweld bodolaeth yr effaith CORE, ei faint a'r cyfraddau catalytig cysylltiedig. Yn fwy diweddar, rydym wedi datblygu dull symlach fyth ar gyfer rhagfynegi CORE yn ogystal â datgelu gwahaniaethau mecanyddol allweddol trwy ddefnyddio electrocemeg. </w:t>
      </w:r>
    </w:p>
    <w:p w14:paraId="405E17ED" w14:textId="77777777" w:rsidR="00836149" w:rsidRPr="00836149" w:rsidRDefault="00836149" w:rsidP="00836149">
      <w:r w:rsidRPr="00836149">
        <w:t xml:space="preserve">Mae darganfyddiad o CORE yn awgrymu y dylwn ystyried </w:t>
      </w:r>
      <w:proofErr w:type="spellStart"/>
      <w:r w:rsidRPr="00836149">
        <w:t>thermocatalysis</w:t>
      </w:r>
      <w:proofErr w:type="spellEnd"/>
      <w:r w:rsidRPr="00836149">
        <w:t xml:space="preserve"> gyda mwy o ragolwg electrocemeg. Mae </w:t>
      </w:r>
      <w:proofErr w:type="spellStart"/>
      <w:r w:rsidRPr="00836149">
        <w:t>ElectroThermoCat</w:t>
      </w:r>
      <w:proofErr w:type="spellEnd"/>
      <w:r w:rsidRPr="00836149">
        <w:t xml:space="preserve"> a CORE yn cynrychioli strategaeth ddefnyddiol a chyfoes ar gyfer dylunio a defnyddio catalyddion i fynd i'r afael â heriau sy'n gysylltiedig â'r trawsnewid i ddyfodol ynni carbon isel. </w:t>
      </w:r>
    </w:p>
    <w:p w14:paraId="3A6742C4" w14:textId="77777777" w:rsidR="00836149" w:rsidRDefault="00836149" w:rsidP="00836149"/>
    <w:p w14:paraId="0A482F17" w14:textId="4B60FBD7" w:rsidR="00836149" w:rsidRPr="00536950" w:rsidRDefault="00836149" w:rsidP="00836149">
      <w:pPr>
        <w:rPr>
          <w:b/>
          <w:bCs/>
          <w:sz w:val="28"/>
          <w:szCs w:val="28"/>
        </w:rPr>
      </w:pPr>
      <w:r w:rsidRPr="00536950">
        <w:rPr>
          <w:b/>
          <w:bCs/>
          <w:sz w:val="28"/>
          <w:szCs w:val="28"/>
        </w:rPr>
        <w:t>Elin Williams</w:t>
      </w:r>
    </w:p>
    <w:p w14:paraId="71F89ED3" w14:textId="64C362AA" w:rsidR="00836149" w:rsidRDefault="00836149" w:rsidP="00836149">
      <w:r w:rsidRPr="00836149">
        <w:t>Mathemateg, Prifysgol Caerdydd</w:t>
      </w:r>
      <w:r>
        <w:t xml:space="preserve">, </w:t>
      </w:r>
      <w:hyperlink r:id="rId15" w:tgtFrame="_blank" w:history="1">
        <w:r w:rsidRPr="00836149">
          <w:rPr>
            <w:rStyle w:val="Hyperddolen"/>
          </w:rPr>
          <w:t>williamseh6@caerdydd.ac.uk</w:t>
        </w:r>
      </w:hyperlink>
    </w:p>
    <w:p w14:paraId="24A7E6CC" w14:textId="4D8EC9D5" w:rsidR="00836149" w:rsidRDefault="00836149" w:rsidP="00836149">
      <w:r w:rsidRPr="00836149">
        <w:t xml:space="preserve">Myfyrwraig PhD yn ei hail flwyddyn yn Ysgol Fathemateg Prifysgol Caerdydd yw Elin Williams, a ffocws ei hymchwil yw defnyddio dulliau ymchwil weithrediadol er mwyn modelu ymddygiad yfed alcohol. Caiff yr ymchwil ei hariannu gan Fwrdd Cynllunio Ardal Gwent, a bwriad y prosiect yw ymchwilio i’r pwysau y mae yfed alcohol a’r niweidion cysylltiedig yn ei roi ar ofal iechyd, gofal cymdeithasol, a throsedd yng Ngwent. Cwblhaodd radd israddedig mewn Mathemateg a Cherddoriaeth ym Mhrifysgol </w:t>
      </w:r>
      <w:proofErr w:type="spellStart"/>
      <w:r w:rsidRPr="00836149">
        <w:t>Leeds</w:t>
      </w:r>
      <w:proofErr w:type="spellEnd"/>
      <w:r w:rsidRPr="00836149">
        <w:t>, a gradd Meistr mewn Ymchwil Weithrediadol ac Ystadegaeth Gymhwysol ym Mhrifysgol Caerdydd.</w:t>
      </w:r>
    </w:p>
    <w:p w14:paraId="29A0E77D" w14:textId="77777777" w:rsidR="00536950" w:rsidRDefault="00536950" w:rsidP="00836149"/>
    <w:p w14:paraId="5FF15838" w14:textId="77777777" w:rsidR="00E4458E" w:rsidRDefault="00E4458E" w:rsidP="00836149"/>
    <w:p w14:paraId="2C46E974" w14:textId="6562DFF1" w:rsidR="00836149" w:rsidRDefault="00836149" w:rsidP="00836149">
      <w:pPr>
        <w:rPr>
          <w:b/>
          <w:bCs/>
        </w:rPr>
      </w:pPr>
      <w:r w:rsidRPr="00836149">
        <w:rPr>
          <w:b/>
          <w:bCs/>
        </w:rPr>
        <w:lastRenderedPageBreak/>
        <w:t>Defnyddio diagramau dolen achosol i ddeall ymddygiadau yfed alcohol a’r niweidion cysylltiedig</w:t>
      </w:r>
    </w:p>
    <w:p w14:paraId="2B1AB393" w14:textId="1C261E7F" w:rsidR="00836149" w:rsidRDefault="00836149" w:rsidP="00836149">
      <w:r w:rsidRPr="00836149">
        <w:t xml:space="preserve">Mae yfed alcohol yn fater iechyd cyhoeddus cydnabyddedig, a gwelir cynnydd mewn niweidiau sydd yn gysylltiedig ag yfed alcohol yn sgil newidiadau arferion yfed alcohol a brofwyd yn ystod y pandemig. Mae’r niweidion sydd yn gysylltiedig ag yfed alcohol yn cynnwys yr effeithiau ar ofal iechyd, er enghraifft, gofynion clefydau y gellir eu priodoli i alcohol; pwysau gwasanaethau iechyd meddwl a phroblemau cartrefu ar ofal cymdeithasol; a’r pwysau ar y system cyfiawnder troseddol o ganlyniad i ymddygiadau treisgar ac ymosodol. Mae gofal iechyd, gofal cymdeithasol a throsedd yn wasanaethau </w:t>
      </w:r>
      <w:proofErr w:type="spellStart"/>
      <w:r w:rsidRPr="00836149">
        <w:t>rhyng</w:t>
      </w:r>
      <w:proofErr w:type="spellEnd"/>
      <w:r w:rsidRPr="00836149">
        <w:t>-gysylltiedig yng nghyd-destun yfed alcohol sydd yn creu system gymhleth ac sydd yn cynnwys llawer o bartneriaid.</w:t>
      </w:r>
    </w:p>
    <w:p w14:paraId="5304FE21" w14:textId="77777777" w:rsidR="00836149" w:rsidRPr="00836149" w:rsidRDefault="00836149" w:rsidP="00836149">
      <w:r w:rsidRPr="00836149">
        <w:t>Er mwyn modelu’r system gymhleth hon yn effeithiol, mae angen cynnwys grŵp amrywiol o bobl sydd â diddordeb proffesiynol yn yr ymchwil er mwyn iddynt drafod eu safbwyntiau a’u profiadau. Mae’r dull o adeiladu model mewn grŵp (</w:t>
      </w:r>
      <w:proofErr w:type="spellStart"/>
      <w:r w:rsidRPr="00836149">
        <w:rPr>
          <w:i/>
          <w:iCs/>
        </w:rPr>
        <w:t>group</w:t>
      </w:r>
      <w:proofErr w:type="spellEnd"/>
      <w:r w:rsidRPr="00836149">
        <w:rPr>
          <w:i/>
          <w:iCs/>
        </w:rPr>
        <w:t xml:space="preserve"> model </w:t>
      </w:r>
      <w:proofErr w:type="spellStart"/>
      <w:r w:rsidRPr="00836149">
        <w:rPr>
          <w:i/>
          <w:iCs/>
        </w:rPr>
        <w:t>building</w:t>
      </w:r>
      <w:proofErr w:type="spellEnd"/>
      <w:r w:rsidRPr="00836149">
        <w:t>), sydd yn cynnwys cleientiaid yn y broses o adeiladu model, yn gwella cydweithredu rhwng partneriaid, a gellir ei ddefnyddio i lunio diagramau dolen achosol (</w:t>
      </w:r>
      <w:proofErr w:type="spellStart"/>
      <w:r w:rsidRPr="00836149">
        <w:rPr>
          <w:i/>
          <w:iCs/>
        </w:rPr>
        <w:t>causal</w:t>
      </w:r>
      <w:proofErr w:type="spellEnd"/>
      <w:r w:rsidRPr="00836149">
        <w:rPr>
          <w:i/>
          <w:iCs/>
        </w:rPr>
        <w:t xml:space="preserve"> </w:t>
      </w:r>
      <w:proofErr w:type="spellStart"/>
      <w:r w:rsidRPr="00836149">
        <w:rPr>
          <w:i/>
          <w:iCs/>
        </w:rPr>
        <w:t>loop</w:t>
      </w:r>
      <w:proofErr w:type="spellEnd"/>
      <w:r w:rsidRPr="00836149">
        <w:rPr>
          <w:i/>
          <w:iCs/>
        </w:rPr>
        <w:t xml:space="preserve"> </w:t>
      </w:r>
      <w:proofErr w:type="spellStart"/>
      <w:r w:rsidRPr="00836149">
        <w:rPr>
          <w:i/>
          <w:iCs/>
        </w:rPr>
        <w:t>diagrams</w:t>
      </w:r>
      <w:proofErr w:type="spellEnd"/>
      <w:r w:rsidRPr="00836149">
        <w:t xml:space="preserve">). Gall y rhain fod o gymorth i ddangos y berthynas achosol rhwng newidynnau mewn system, a mecanweithiau adborth y system. </w:t>
      </w:r>
    </w:p>
    <w:p w14:paraId="01960CA9" w14:textId="77777777" w:rsidR="00836149" w:rsidRPr="00836149" w:rsidRDefault="00836149" w:rsidP="00836149">
      <w:r w:rsidRPr="00836149">
        <w:t xml:space="preserve">Nod y cyflwyniad hwn yw rhoi cyflwyniad i ddiagramau dolen achosol, a disgrifio'r broses o adeiladu diagram o'r system gyfan o yfed alcohol a’r niweidion cysylltiedig trwy ddefnyddio technegau o adeiladu model mewn grŵp mewn gweithdy gyda phobl sydd â diddordeb proffesiynol yn y prosiect. Nod mabwysiadu persbectif modelu systemau cymhleth yw annog ymchwilwyr ac ymarferwyr i edrych yn wahanol ar ymddygiadau yfed alcohol trwy gymryd golwg mwy cyfannol. Archwilir yr ystod o wasanaethau a gysylltir ag yfed alcohol a'r ffactorau allanol sy'n dylanwadu ar ymddygiadau yfed alcohol. </w:t>
      </w:r>
    </w:p>
    <w:p w14:paraId="491DF3FD" w14:textId="77777777" w:rsidR="00836149" w:rsidRDefault="00836149" w:rsidP="00836149"/>
    <w:p w14:paraId="4497CDAF" w14:textId="77777777" w:rsidR="00E4458E" w:rsidRDefault="00E4458E" w:rsidP="00836149"/>
    <w:p w14:paraId="2675A700" w14:textId="77777777" w:rsidR="00E4458E" w:rsidRDefault="00E4458E" w:rsidP="00836149"/>
    <w:p w14:paraId="38C90B5D" w14:textId="1E23C213" w:rsidR="00836149" w:rsidRPr="00536950" w:rsidRDefault="00836149" w:rsidP="00836149">
      <w:pPr>
        <w:rPr>
          <w:b/>
          <w:bCs/>
          <w:sz w:val="28"/>
          <w:szCs w:val="28"/>
        </w:rPr>
      </w:pPr>
      <w:r w:rsidRPr="00536950">
        <w:rPr>
          <w:b/>
          <w:bCs/>
          <w:sz w:val="28"/>
          <w:szCs w:val="28"/>
        </w:rPr>
        <w:lastRenderedPageBreak/>
        <w:t>Ieuan Roberts-Harry</w:t>
      </w:r>
    </w:p>
    <w:p w14:paraId="053EB31A" w14:textId="11D80827" w:rsidR="00836149" w:rsidRDefault="00836149" w:rsidP="00836149">
      <w:r w:rsidRPr="00836149">
        <w:t xml:space="preserve">Ffiseg, Sefydliad </w:t>
      </w:r>
      <w:proofErr w:type="spellStart"/>
      <w:r w:rsidRPr="00836149">
        <w:t>Unilever</w:t>
      </w:r>
      <w:proofErr w:type="spellEnd"/>
      <w:r w:rsidRPr="00836149">
        <w:t xml:space="preserve"> yn yr Iseldiroedd a Phrifysgol Amsterdam</w:t>
      </w:r>
      <w:r w:rsidRPr="00836149">
        <w:t xml:space="preserve">, </w:t>
      </w:r>
      <w:hyperlink r:id="rId16" w:tgtFrame="_blank" w:history="1">
        <w:proofErr w:type="spellStart"/>
        <w:r w:rsidRPr="00836149">
          <w:rPr>
            <w:rStyle w:val="Hyperddolen"/>
          </w:rPr>
          <w:t>LinkedIn</w:t>
        </w:r>
        <w:proofErr w:type="spellEnd"/>
      </w:hyperlink>
    </w:p>
    <w:p w14:paraId="292A1CB4" w14:textId="2F7A3FB8" w:rsidR="00836149" w:rsidRDefault="00C11BE3" w:rsidP="00836149">
      <w:r w:rsidRPr="00C11BE3">
        <w:t xml:space="preserve">Astudiodd Ieuan Beirianneg Cemegol ym Mhrifysgol </w:t>
      </w:r>
      <w:proofErr w:type="spellStart"/>
      <w:r w:rsidRPr="00C11BE3">
        <w:t>Aston</w:t>
      </w:r>
      <w:proofErr w:type="spellEnd"/>
      <w:r w:rsidRPr="00C11BE3">
        <w:t xml:space="preserve">, ac yna gradd meistr yn yr un maes ym Mhrifysgol Birmingham. Canolbwynt y cwrs meistr oedd nwyddau defnyddwyr. Treuliodd flwyddyn yn gweithio ar ymchwil a datblygiad past dannedd gyda </w:t>
      </w:r>
      <w:proofErr w:type="spellStart"/>
      <w:r w:rsidRPr="00C11BE3">
        <w:t>Unilever</w:t>
      </w:r>
      <w:proofErr w:type="spellEnd"/>
      <w:r w:rsidRPr="00C11BE3">
        <w:t xml:space="preserve"> yng </w:t>
      </w:r>
      <w:proofErr w:type="spellStart"/>
      <w:r w:rsidRPr="00C11BE3">
        <w:t>Nghilgwri</w:t>
      </w:r>
      <w:proofErr w:type="spellEnd"/>
      <w:r w:rsidRPr="00C11BE3">
        <w:t xml:space="preserve">. Erbyn hyn, mae Ieuan yn astudio PhD diwydiannol gyda </w:t>
      </w:r>
      <w:proofErr w:type="spellStart"/>
      <w:r w:rsidRPr="00C11BE3">
        <w:t>Unilever</w:t>
      </w:r>
      <w:proofErr w:type="spellEnd"/>
      <w:r w:rsidRPr="00C11BE3">
        <w:t xml:space="preserve"> yn yr Iseldiroedd. Mae ei ymchwil yn canolbwyntio ar ddefnyddiau cynaliadwy er mwyn sefydlogi emylsiynau. Mae hefyd yn aelod o’r grŵp Defnydd Meddal yn sefydliad Ffiseg Prifysgol Amsterdam.</w:t>
      </w:r>
    </w:p>
    <w:p w14:paraId="772978F5" w14:textId="77777777" w:rsidR="00536950" w:rsidRDefault="00536950" w:rsidP="00836149"/>
    <w:p w14:paraId="19C9DECA" w14:textId="027D07DA" w:rsidR="00C11BE3" w:rsidRDefault="00C11BE3" w:rsidP="00836149">
      <w:pPr>
        <w:rPr>
          <w:b/>
          <w:bCs/>
        </w:rPr>
      </w:pPr>
      <w:r w:rsidRPr="00C11BE3">
        <w:rPr>
          <w:b/>
          <w:bCs/>
        </w:rPr>
        <w:t>Sefydlogi emylsiynau trwy ddefnyddio tewychwyr ac emwlsyddion</w:t>
      </w:r>
    </w:p>
    <w:p w14:paraId="7C4AF006" w14:textId="1EAB66B3" w:rsidR="00C11BE3" w:rsidRDefault="00C11BE3" w:rsidP="00836149">
      <w:r w:rsidRPr="00C11BE3">
        <w:t xml:space="preserve">Mae llawer o fwydydd gwahanol yn enghreifftiau o emwlsiwn, sef gwasgariad o un hylif o fewn un arall: fel arfer, olew mewn dŵr, neu i’r gwrthwyneb. Mae’r enghreifftiau yn cynnwys </w:t>
      </w:r>
      <w:proofErr w:type="spellStart"/>
      <w:r w:rsidRPr="00C11BE3">
        <w:t>mayonnaise</w:t>
      </w:r>
      <w:proofErr w:type="spellEnd"/>
      <w:r w:rsidRPr="00C11BE3">
        <w:t>, hufen iâ a menyn. Fel arfer, mae cymysgeddau o olew a dŵr yn ansefydlog dros ben, ac mae angen defnyddio cynhwysion eraill i’w sefydlogi: yn benodol, emwlsyddion a thewychwyr. Yn y cyflwyniad hwn, byddaf yn siarad am yr heriau a’r cyfleon sydd ar gael wrth ddefnyddio'r cynhwysion hyn, a sut mae modd cysylltu strwythur-</w:t>
      </w:r>
      <w:proofErr w:type="spellStart"/>
      <w:r w:rsidRPr="00C11BE3">
        <w:t>meicro</w:t>
      </w:r>
      <w:proofErr w:type="spellEnd"/>
      <w:r w:rsidRPr="00C11BE3">
        <w:t xml:space="preserve"> emylsiynau â’u priodweddau ffisegol, a sut mae hyn yn y pendraw yn cyfrannu at y profiad y mae cwsmer yn ei gael wrth fwyta.</w:t>
      </w:r>
    </w:p>
    <w:p w14:paraId="5F5E7B6F" w14:textId="77777777" w:rsidR="00C11BE3" w:rsidRDefault="00C11BE3" w:rsidP="00836149"/>
    <w:p w14:paraId="3D486F42" w14:textId="06FC0664" w:rsidR="00C11BE3" w:rsidRPr="00536950" w:rsidRDefault="00C11BE3" w:rsidP="00836149">
      <w:pPr>
        <w:rPr>
          <w:b/>
          <w:bCs/>
          <w:sz w:val="28"/>
          <w:szCs w:val="28"/>
        </w:rPr>
      </w:pPr>
      <w:r w:rsidRPr="00536950">
        <w:rPr>
          <w:b/>
          <w:bCs/>
          <w:sz w:val="28"/>
          <w:szCs w:val="28"/>
        </w:rPr>
        <w:t>Dr Samuel Parry</w:t>
      </w:r>
    </w:p>
    <w:p w14:paraId="3FB997D3" w14:textId="4D3B42AF" w:rsidR="00C11BE3" w:rsidRDefault="00C11BE3" w:rsidP="00C11BE3">
      <w:r w:rsidRPr="00C11BE3">
        <w:t>Economeg wleidyddol</w:t>
      </w:r>
      <w:r>
        <w:t xml:space="preserve">, </w:t>
      </w:r>
      <w:r w:rsidRPr="00C11BE3">
        <w:t>Prifysgol Met Caerdydd</w:t>
      </w:r>
      <w:r>
        <w:t xml:space="preserve">, </w:t>
      </w:r>
      <w:hyperlink r:id="rId17" w:tgtFrame="_blank" w:history="1">
        <w:r w:rsidRPr="00C11BE3">
          <w:rPr>
            <w:rStyle w:val="Hyperddolen"/>
          </w:rPr>
          <w:t>sparry@cardiffmet.ac.uk</w:t>
        </w:r>
      </w:hyperlink>
      <w:r w:rsidRPr="00C11BE3">
        <w:t xml:space="preserve"> | </w:t>
      </w:r>
      <w:hyperlink r:id="rId18" w:tgtFrame="_blank" w:history="1">
        <w:proofErr w:type="spellStart"/>
        <w:r w:rsidRPr="00C11BE3">
          <w:rPr>
            <w:rStyle w:val="Hyperddolen"/>
          </w:rPr>
          <w:t>LinkedIn</w:t>
        </w:r>
        <w:proofErr w:type="spellEnd"/>
      </w:hyperlink>
    </w:p>
    <w:p w14:paraId="684A1731" w14:textId="766AAB9E" w:rsidR="00C11BE3" w:rsidRDefault="00C11BE3" w:rsidP="00C11BE3">
      <w:r w:rsidRPr="00C11BE3">
        <w:t xml:space="preserve">Mae Sam yn ddarlithydd mewn Busnes ym Met Caerdydd. Cwblhaodd ei PhD yn Ysgol Busnes Caerdydd lle y defnyddiodd ddadansoddiad o systemau’r byd – gan edrych ar y cysylltiadau rhwng diwylliant, daearyddiaeth, a hanes – er mwyn egluro </w:t>
      </w:r>
      <w:proofErr w:type="spellStart"/>
      <w:r w:rsidRPr="00C11BE3">
        <w:t>ymyliaeth</w:t>
      </w:r>
      <w:proofErr w:type="spellEnd"/>
      <w:r w:rsidRPr="00C11BE3">
        <w:t xml:space="preserve"> economaidd rhai o wledydd Ewropeaidd fel Cymru. Mae ei waith wedi ymddangos ym mhapur newydd y </w:t>
      </w:r>
      <w:proofErr w:type="spellStart"/>
      <w:r w:rsidRPr="00C11BE3">
        <w:rPr>
          <w:i/>
          <w:iCs/>
        </w:rPr>
        <w:t>Morning</w:t>
      </w:r>
      <w:proofErr w:type="spellEnd"/>
      <w:r w:rsidRPr="00C11BE3">
        <w:rPr>
          <w:i/>
          <w:iCs/>
        </w:rPr>
        <w:t xml:space="preserve"> </w:t>
      </w:r>
      <w:proofErr w:type="spellStart"/>
      <w:r w:rsidRPr="00C11BE3">
        <w:rPr>
          <w:i/>
          <w:iCs/>
        </w:rPr>
        <w:t>Star</w:t>
      </w:r>
      <w:proofErr w:type="spellEnd"/>
      <w:r w:rsidRPr="00C11BE3">
        <w:t xml:space="preserve">, mewn llyfrau fel </w:t>
      </w:r>
      <w:r w:rsidRPr="00C11BE3">
        <w:rPr>
          <w:i/>
          <w:iCs/>
        </w:rPr>
        <w:t xml:space="preserve">The Welsh </w:t>
      </w:r>
      <w:proofErr w:type="spellStart"/>
      <w:r w:rsidRPr="00C11BE3">
        <w:rPr>
          <w:i/>
          <w:iCs/>
        </w:rPr>
        <w:t>Way</w:t>
      </w:r>
      <w:proofErr w:type="spellEnd"/>
      <w:r w:rsidRPr="00C11BE3">
        <w:t xml:space="preserve"> a </w:t>
      </w:r>
      <w:proofErr w:type="spellStart"/>
      <w:r w:rsidRPr="00C11BE3">
        <w:rPr>
          <w:i/>
          <w:iCs/>
        </w:rPr>
        <w:t>Liberated</w:t>
      </w:r>
      <w:proofErr w:type="spellEnd"/>
      <w:r w:rsidRPr="00C11BE3">
        <w:rPr>
          <w:i/>
          <w:iCs/>
        </w:rPr>
        <w:t xml:space="preserve"> </w:t>
      </w:r>
      <w:proofErr w:type="spellStart"/>
      <w:r w:rsidRPr="00C11BE3">
        <w:rPr>
          <w:i/>
          <w:iCs/>
        </w:rPr>
        <w:t>Texts</w:t>
      </w:r>
      <w:proofErr w:type="spellEnd"/>
      <w:r w:rsidRPr="00C11BE3">
        <w:t xml:space="preserve">, ac ar-lein. Mae ei waith hefyd wedi ennill gwobrau gyrfa gynnar gyda'r Gymdeithas Wyddoniaeth Ranbarthol a'r Gymdeithas Gwyddor Gwleidyddol. </w:t>
      </w:r>
      <w:r w:rsidRPr="00C11BE3">
        <w:lastRenderedPageBreak/>
        <w:t>Mae ganddo lyfr ar y gweill gyda GPC. Mae ei ddiddordebau pellach yn cynnwys astudio anghydraddoldebau ym mhêl-droed y byd, yr Undeb Ewropeaidd, a'r cysylltiad rhwng economeg a chenedlaetholdeb.</w:t>
      </w:r>
    </w:p>
    <w:p w14:paraId="0E7BE3C9" w14:textId="77777777" w:rsidR="00536950" w:rsidRDefault="00536950" w:rsidP="00C11BE3"/>
    <w:p w14:paraId="0BFA6A5E" w14:textId="0281F717" w:rsidR="00C11BE3" w:rsidRDefault="00C11BE3" w:rsidP="00C11BE3">
      <w:pPr>
        <w:rPr>
          <w:b/>
          <w:bCs/>
          <w:i/>
          <w:iCs/>
        </w:rPr>
      </w:pPr>
      <w:r w:rsidRPr="00C11BE3">
        <w:rPr>
          <w:b/>
          <w:bCs/>
        </w:rPr>
        <w:t xml:space="preserve">Cymru, y system-fyd, a'r </w:t>
      </w:r>
      <w:proofErr w:type="spellStart"/>
      <w:r w:rsidRPr="00C11BE3">
        <w:rPr>
          <w:b/>
          <w:bCs/>
          <w:i/>
          <w:iCs/>
        </w:rPr>
        <w:t>longue</w:t>
      </w:r>
      <w:proofErr w:type="spellEnd"/>
      <w:r w:rsidRPr="00C11BE3">
        <w:rPr>
          <w:b/>
          <w:bCs/>
          <w:i/>
          <w:iCs/>
        </w:rPr>
        <w:t xml:space="preserve"> </w:t>
      </w:r>
      <w:proofErr w:type="spellStart"/>
      <w:r w:rsidRPr="00C11BE3">
        <w:rPr>
          <w:b/>
          <w:bCs/>
          <w:i/>
          <w:iCs/>
        </w:rPr>
        <w:t>durée</w:t>
      </w:r>
      <w:proofErr w:type="spellEnd"/>
    </w:p>
    <w:p w14:paraId="78AC9B33" w14:textId="2F4DE958" w:rsidR="00C11BE3" w:rsidRDefault="00C11BE3" w:rsidP="00C11BE3">
      <w:r w:rsidRPr="00C11BE3">
        <w:t xml:space="preserve">Mae damcaniaeth systemau'r byd a hanesyddiaeth y </w:t>
      </w:r>
      <w:proofErr w:type="spellStart"/>
      <w:r w:rsidRPr="00C11BE3">
        <w:rPr>
          <w:i/>
          <w:iCs/>
        </w:rPr>
        <w:t>longue</w:t>
      </w:r>
      <w:proofErr w:type="spellEnd"/>
      <w:r w:rsidRPr="00C11BE3">
        <w:rPr>
          <w:i/>
          <w:iCs/>
        </w:rPr>
        <w:t xml:space="preserve"> </w:t>
      </w:r>
      <w:proofErr w:type="spellStart"/>
      <w:r w:rsidRPr="00C11BE3">
        <w:rPr>
          <w:i/>
          <w:iCs/>
        </w:rPr>
        <w:t>durée</w:t>
      </w:r>
      <w:proofErr w:type="spellEnd"/>
      <w:r w:rsidRPr="00C11BE3">
        <w:t xml:space="preserve"> yn medru agor llwybrau newydd i ni ddeall Cymru’r gorffennol a'r presennol. Sut mae safle Cymru o fewn y system ehangach wedi effeithio ar ein sefyllfa? Sut y mae deall hanes trwy lygad tymor hir (iawn) yn newid ein ffordd o feddwl? Ac felly, sut mae hyn yn effeithio ar ein presennol a’r posibiliadau i'n gwlad? Mae'r papur yn gyfle i ailfeddwl sut yr ydym yn deall Cymru.</w:t>
      </w:r>
    </w:p>
    <w:p w14:paraId="7B0D0810" w14:textId="77777777" w:rsidR="00E4458E" w:rsidRDefault="00E4458E" w:rsidP="00C11BE3"/>
    <w:p w14:paraId="0F30CCD9" w14:textId="73DF5272" w:rsidR="00C11BE3" w:rsidRPr="00536950" w:rsidRDefault="00C11BE3" w:rsidP="00C11BE3">
      <w:pPr>
        <w:rPr>
          <w:b/>
          <w:bCs/>
          <w:sz w:val="28"/>
          <w:szCs w:val="28"/>
        </w:rPr>
      </w:pPr>
      <w:r w:rsidRPr="00536950">
        <w:rPr>
          <w:b/>
          <w:bCs/>
          <w:sz w:val="28"/>
          <w:szCs w:val="28"/>
        </w:rPr>
        <w:t>Ffion Evans</w:t>
      </w:r>
    </w:p>
    <w:p w14:paraId="652EDE48" w14:textId="349828C0" w:rsidR="00C11BE3" w:rsidRDefault="00C11BE3" w:rsidP="00C11BE3">
      <w:r w:rsidRPr="00C11BE3">
        <w:t>Amaethyddiaeth, Prifysgol Bangor</w:t>
      </w:r>
      <w:r>
        <w:t xml:space="preserve">, </w:t>
      </w:r>
      <w:hyperlink r:id="rId19" w:tgtFrame="_blank" w:history="1">
        <w:r w:rsidRPr="00C11BE3">
          <w:rPr>
            <w:rStyle w:val="Hyperddolen"/>
          </w:rPr>
          <w:t xml:space="preserve">ffion.evans@bangor.ac.uk </w:t>
        </w:r>
      </w:hyperlink>
      <w:r w:rsidRPr="00C11BE3">
        <w:t xml:space="preserve">| </w:t>
      </w:r>
      <w:hyperlink r:id="rId20" w:tgtFrame="_blank" w:history="1">
        <w:proofErr w:type="spellStart"/>
        <w:r w:rsidRPr="00C11BE3">
          <w:rPr>
            <w:rStyle w:val="Hyperddolen"/>
          </w:rPr>
          <w:t>LinkedIn</w:t>
        </w:r>
        <w:proofErr w:type="spellEnd"/>
      </w:hyperlink>
    </w:p>
    <w:p w14:paraId="1F8E0105" w14:textId="7B9948C6" w:rsidR="00C11BE3" w:rsidRDefault="00C11BE3" w:rsidP="00C11BE3">
      <w:r w:rsidRPr="00C11BE3">
        <w:t xml:space="preserve">Mae Ffion Evans yn ymchwilydd PhD ym Mhrifysgol Bangor, lle y mae’n archwilio sut y gall arferion amaethyddol mwy cylchol wella perfformiad amgylcheddol ac economaidd-gymdeithasol y sector amaeth. Cefnogir ei hymchwil gan </w:t>
      </w:r>
      <w:proofErr w:type="spellStart"/>
      <w:r w:rsidRPr="00C11BE3">
        <w:t>Defra</w:t>
      </w:r>
      <w:proofErr w:type="spellEnd"/>
      <w:r w:rsidRPr="00C11BE3">
        <w:t xml:space="preserve"> ac mae’n rhan o’r prosiect rhyngwladol </w:t>
      </w:r>
      <w:hyperlink r:id="rId21" w:tgtFrame="_blank" w:history="1">
        <w:proofErr w:type="spellStart"/>
        <w:r w:rsidRPr="00C11BE3">
          <w:rPr>
            <w:rStyle w:val="Hyperddolen"/>
          </w:rPr>
          <w:t>CircAgric</w:t>
        </w:r>
        <w:proofErr w:type="spellEnd"/>
        <w:r w:rsidRPr="00C11BE3">
          <w:rPr>
            <w:rStyle w:val="Hyperddolen"/>
          </w:rPr>
          <w:t>-GHG</w:t>
        </w:r>
      </w:hyperlink>
      <w:r w:rsidRPr="00C11BE3">
        <w:t>. Wedi’i magu ar fferm ger Aberystwyth, mae gan Ffion ddiddordeb dwfn yng nghynaliadwyedd amaethyddiaeth a rôl ffermwyr wrth fynd i’r afael â newid yn yr hinsawdd. Mae’n cydweithio’n agos â ffermwyr, rhanddeiliaid yn y diwydiant a llunwyr polisi i ddatblygu strategaethau ymarferol a theg ar gyfer trawsnewid y sector amaeth tuag at ddyfodol mwy cynaliadwy.</w:t>
      </w:r>
    </w:p>
    <w:p w14:paraId="08D8B1C0" w14:textId="77777777" w:rsidR="00536950" w:rsidRDefault="00536950" w:rsidP="00C11BE3"/>
    <w:p w14:paraId="4273CD43" w14:textId="478936B0" w:rsidR="00C11BE3" w:rsidRDefault="00C11BE3" w:rsidP="00C11BE3">
      <w:pPr>
        <w:rPr>
          <w:b/>
          <w:bCs/>
        </w:rPr>
      </w:pPr>
      <w:r w:rsidRPr="00C11BE3">
        <w:rPr>
          <w:b/>
          <w:bCs/>
        </w:rPr>
        <w:t>‘Ffermio “synnwyr cyffredin” yw hwn’: Archwiliad o deimladau a phenderfyniadau ffermwyr ynghylch mabwysiadu arferion amaethyddol cylchol</w:t>
      </w:r>
    </w:p>
    <w:p w14:paraId="09FA1A71" w14:textId="0B5AB2AA" w:rsidR="00C11BE3" w:rsidRDefault="00C11BE3" w:rsidP="00C11BE3">
      <w:r w:rsidRPr="00C11BE3">
        <w:t xml:space="preserve">Gallai mabwysiadu systemau ffermio mwy cylchol – sy’n hyrwyddo’r defnydd o adnoddau adnewyddadwy a’u hailgylchu er mwyn lleihau’r angen am fewnbynnau allanol – wella cylchredau maetholion, cynyddu proffidioldeb ffermydd a lleihau </w:t>
      </w:r>
      <w:r w:rsidRPr="00C11BE3">
        <w:lastRenderedPageBreak/>
        <w:t xml:space="preserve">allyriadau nwyon tŷ gwydr. Fodd bynnag, mae mabwysiadu ar raddfa eang yn dal i fod yn gyfyngedig. Er mwyn ei gefnogi, mae angen dealltwriaeth ddyfnach o’r ffactorau sy’n dylanwadu ar deimladau a phenderfyniadau ffermwyr mewn cyd-destunau economaidd-gymdeithasol ac </w:t>
      </w:r>
      <w:proofErr w:type="spellStart"/>
      <w:r w:rsidRPr="00C11BE3">
        <w:t>agroecolegol</w:t>
      </w:r>
      <w:proofErr w:type="spellEnd"/>
      <w:r w:rsidRPr="00C11BE3">
        <w:t xml:space="preserve"> amrywiol.</w:t>
      </w:r>
    </w:p>
    <w:p w14:paraId="3840B532" w14:textId="77777777" w:rsidR="00C11BE3" w:rsidRPr="00C11BE3" w:rsidRDefault="00C11BE3" w:rsidP="00C11BE3">
      <w:r w:rsidRPr="00C11BE3">
        <w:t xml:space="preserve">Archwiliodd yr astudiaeth hon deimladau a phenderfyniadau ffermwyr ynghylch arferion cylchol trwy astudiaethau achos yn yr Eidal, Norwy a’r DU. Cynhaliwyd cyfweliadau a grwpiau ffocws lled-strwythuredig gyda chyfanswm o 96 o ffermwyr a chynrychiolwyr diwydiant ar draws y tair gwlad. Defnyddiwyd dulliau cymysg, gan gyfuno dadansoddiad teimlad a thematig, er mwyn nodi’r ffactorau dylanwadol allweddol. </w:t>
      </w:r>
    </w:p>
    <w:p w14:paraId="257417CE" w14:textId="77777777" w:rsidR="00C11BE3" w:rsidRPr="00C11BE3" w:rsidRDefault="00C11BE3" w:rsidP="00C11BE3">
      <w:r w:rsidRPr="00C11BE3">
        <w:t xml:space="preserve">Roedd ffermwyr yn gweld amaethyddiaeth gylchol fel ateb lle y mae'r ddwy ochr (amgylcheddol ac economaidd-gymdeithasol) ar eu hennill, gan bontio blaenoriaethau ‘amgylcheddol’ a ‘chynhyrchiant’ ffermwyr. Roeddent hefyd yn cydnabod egwyddorion cylchredeg fel ‘synnwyr cyffredin’ sy’n cyd-fynd â’u gwybodaeth a’u gwerthoedd sefydledig, gan atgyfnerthu eu hunaniaeth fel ‘ffermwyr da’. Roedd y teimladau cadarnhaol cryfaf yn gysylltiedig ag arferion a oedd yn cyd-fynd â gwybodaeth bresennol, yn cefnogi hunangynhaliaeth, neu’n cynnig manteision economaidd neu gydweithredol amlwg. I’r gwrthwyneb, roedd teimladau negyddol yn dueddol o fod yn gysylltiedig â pholisïau anymarferol, costau buddsoddi uchel a chyfyngiadau lleol megis argaeledd adnoddau a diffyg derbyniaeth gymdeithasol. </w:t>
      </w:r>
    </w:p>
    <w:p w14:paraId="71C20F1A" w14:textId="77777777" w:rsidR="00C11BE3" w:rsidRPr="00C11BE3" w:rsidRDefault="00C11BE3" w:rsidP="00C11BE3">
      <w:r w:rsidRPr="00C11BE3">
        <w:t xml:space="preserve">Awgryma’r canfyddiadau fod mabwysiadu systemau cylchol yn fwy tebygol pan fydd arferion yn adlewyrchu gwybodaeth a gwerthoedd ffermwyr ac yn cael eu cefnogi gan bolisïau rhanbarthol sy’n pwysleisio cyd-fuddiannau amgylcheddol ac economaidd-gymdeithasol. Gall y canfyddiadau hyn lywio datblygiad strategaethau mwy effeithiol a chyd-destunol ar gyfer hyrwyddo amaethyddiaeth gynaliadwy a gweithredu ar yr hinsawdd ledled Ewrop. </w:t>
      </w:r>
    </w:p>
    <w:p w14:paraId="5886A869" w14:textId="77777777" w:rsidR="00C11BE3" w:rsidRDefault="00C11BE3" w:rsidP="00C11BE3"/>
    <w:p w14:paraId="6D9659A4" w14:textId="77777777" w:rsidR="00E4458E" w:rsidRDefault="00E4458E" w:rsidP="00C11BE3"/>
    <w:p w14:paraId="7D783192" w14:textId="77777777" w:rsidR="00E4458E" w:rsidRDefault="00E4458E" w:rsidP="00C11BE3"/>
    <w:p w14:paraId="60D0DCE7" w14:textId="52E09D35" w:rsidR="00C11BE3" w:rsidRPr="00536950" w:rsidRDefault="00C11BE3" w:rsidP="00C11BE3">
      <w:pPr>
        <w:rPr>
          <w:b/>
          <w:bCs/>
          <w:sz w:val="28"/>
          <w:szCs w:val="28"/>
        </w:rPr>
      </w:pPr>
      <w:r w:rsidRPr="00536950">
        <w:rPr>
          <w:b/>
          <w:bCs/>
          <w:sz w:val="28"/>
          <w:szCs w:val="28"/>
        </w:rPr>
        <w:lastRenderedPageBreak/>
        <w:t>Emily Evans</w:t>
      </w:r>
    </w:p>
    <w:p w14:paraId="09A03696" w14:textId="20C75616" w:rsidR="00C11BE3" w:rsidRDefault="00C11BE3" w:rsidP="00C11BE3">
      <w:r w:rsidRPr="00C11BE3">
        <w:t>Cymraeg, Prifysgol Abertawe</w:t>
      </w:r>
      <w:r>
        <w:t xml:space="preserve">, </w:t>
      </w:r>
      <w:r w:rsidRPr="00C11BE3">
        <w:t xml:space="preserve">PhD dan nawdd y Coleg </w:t>
      </w:r>
      <w:r>
        <w:t xml:space="preserve">Cymraeg, </w:t>
      </w:r>
      <w:hyperlink r:id="rId22" w:tgtFrame="_blank" w:history="1">
        <w:proofErr w:type="spellStart"/>
        <w:r w:rsidRPr="00C11BE3">
          <w:rPr>
            <w:rStyle w:val="Hyperddolen"/>
          </w:rPr>
          <w:t>LinkedIn</w:t>
        </w:r>
        <w:proofErr w:type="spellEnd"/>
      </w:hyperlink>
    </w:p>
    <w:p w14:paraId="618C6D78" w14:textId="77945E25" w:rsidR="00C11BE3" w:rsidRDefault="00C11BE3" w:rsidP="00C11BE3">
      <w:r w:rsidRPr="00C11BE3">
        <w:t xml:space="preserve">Mae Emily Evans yn wreiddiol o Ystalyfera yng Nghwm Tawe ac yn fyfyrwraig PhD yn Adran y Gymraeg, Prifysgol Abertawe. Wedi graddio gyda gradd yn y Gymraeg yn 2022, mae ei phrosiect ymchwil </w:t>
      </w:r>
      <w:proofErr w:type="spellStart"/>
      <w:r w:rsidRPr="00C11BE3">
        <w:t>doethurol</w:t>
      </w:r>
      <w:proofErr w:type="spellEnd"/>
      <w:r w:rsidRPr="00C11BE3">
        <w:t xml:space="preserve"> yn canolbwyntio ar lais y ferch ar lwyfannau llenyddol, gan gynnwys yr Eisteddfod Genedlaethol a’r Cwricwlwm Cenedlaethol. Mae ei gwaith yn amlygu pwysigrwydd a gwerth amrywiaeth, cynwysoldeb a chynrychiolaeth ar y llwyfannau hyn yng Nghymru. Mae Emily yn ddiolchgar iawn bod ei phrosiect ymchwil yn cael ei ariannu gan y Coleg Cymraeg Cenedlaethol a Phrifysgol Abertawe.</w:t>
      </w:r>
    </w:p>
    <w:p w14:paraId="1DB88790" w14:textId="77777777" w:rsidR="00536950" w:rsidRDefault="00536950" w:rsidP="00C11BE3"/>
    <w:p w14:paraId="1EAFB392" w14:textId="2610975A" w:rsidR="00C11BE3" w:rsidRDefault="00C11BE3" w:rsidP="00C11BE3">
      <w:pPr>
        <w:rPr>
          <w:b/>
          <w:bCs/>
        </w:rPr>
      </w:pPr>
      <w:r w:rsidRPr="00C11BE3">
        <w:rPr>
          <w:b/>
          <w:bCs/>
        </w:rPr>
        <w:t>Rhoi llwyfan i leisiau benywaidd: cynrychiolaeth a’r cwricwlwm llenyddol</w:t>
      </w:r>
    </w:p>
    <w:p w14:paraId="0804454C" w14:textId="2E849F8A" w:rsidR="00C11BE3" w:rsidRDefault="00C11BE3" w:rsidP="00C11BE3">
      <w:r w:rsidRPr="00C11BE3">
        <w:t>Pwysigrwydd cynrychiolaeth a lleisiau amrywiol mewn addysg lenyddol bydd ffocws y papur hwn, gan graffu’n benodol ar ddiffyg lleisiau benywaidd ymhlith y beirdd a gynrychiolir ar feysydd llafur Llenyddiaeth Gymraeg ar lefel TGAU ac UG/Safon Uwch. Mae testunau llenyddol y cwricwlwm yn cyfrannu at siapio dychymyg, hunaniaeth a dealltwriaeth ddiwylliannol pobl ifanc yn ystod y cyfnod ffurfiannol hwnnw o sefydlu eu hunaniaeth. Dadleuir yma fod cynrychiolaeth gytbwys yn elfen hanfodol o gwricwlwm teg ac effeithiol, gan alluogi dysgwyr i ymgysylltu’n ystyrlon â’r testunau trwy gysylltiad sy’n adlewyrchu eu profiadau, eu hunaniaeth, a’u perthynas â chymdeithas gyfoes.</w:t>
      </w:r>
    </w:p>
    <w:p w14:paraId="28C965E1" w14:textId="77777777" w:rsidR="00C11BE3" w:rsidRPr="00C11BE3" w:rsidRDefault="00C11BE3" w:rsidP="00C11BE3">
      <w:r w:rsidRPr="00C11BE3">
        <w:t xml:space="preserve">Datgela data a gasglwyd o holiaduron a gwblhawyd gan ddisgyblion sy'n astudio Llenyddiaeth Gymraeg fel iaith gyntaf ac fel ail iaith, ynghyd â thrafodaethau grwpiau ffocws, fod ymwybyddiaeth gref o’r angen am leisiau mwy amrywiol a modelau rôl benywaidd sy’n adlewyrchu profiadau cyfoes. </w:t>
      </w:r>
    </w:p>
    <w:p w14:paraId="51564400" w14:textId="77777777" w:rsidR="00C11BE3" w:rsidRPr="00C11BE3" w:rsidRDefault="00C11BE3" w:rsidP="00C11BE3">
      <w:r w:rsidRPr="00C11BE3">
        <w:t>Bydd y papur hwn yn trafod pwysigrwydd cynrychiolaeth ar y meysydd llafur hyn, sy’n fwy cytbwys a theg, a’r bwriad yw sbarduno trafodaeth ystyrlon ac ysbrydoli camau cadarnhaol o fewn addysg Gymraeg, gan sicrhau bod lleisiau benywaidd yn elfen greiddiol o brofiad llenyddol disgyblion.</w:t>
      </w:r>
    </w:p>
    <w:p w14:paraId="13C76FC7" w14:textId="77777777" w:rsidR="00C11BE3" w:rsidRDefault="00C11BE3" w:rsidP="00C11BE3"/>
    <w:p w14:paraId="7235F18F" w14:textId="15DED0A2" w:rsidR="00C11BE3" w:rsidRPr="00536950" w:rsidRDefault="00C11BE3" w:rsidP="00C11BE3">
      <w:pPr>
        <w:rPr>
          <w:b/>
          <w:bCs/>
          <w:sz w:val="28"/>
          <w:szCs w:val="28"/>
        </w:rPr>
      </w:pPr>
      <w:r w:rsidRPr="00536950">
        <w:rPr>
          <w:b/>
          <w:bCs/>
          <w:sz w:val="28"/>
          <w:szCs w:val="28"/>
        </w:rPr>
        <w:lastRenderedPageBreak/>
        <w:t>Mari Rhian Owen</w:t>
      </w:r>
    </w:p>
    <w:p w14:paraId="76173E8F" w14:textId="3099371F" w:rsidR="00C11BE3" w:rsidRPr="00C11BE3" w:rsidRDefault="00C11BE3" w:rsidP="00C11BE3">
      <w:r w:rsidRPr="00C11BE3">
        <w:t>Addysg a’r Celfyddydau</w:t>
      </w:r>
      <w:r>
        <w:t xml:space="preserve">, </w:t>
      </w:r>
      <w:r w:rsidRPr="00C11BE3">
        <w:t>Prifysgol Aberystwyth</w:t>
      </w:r>
      <w:r>
        <w:t xml:space="preserve">, </w:t>
      </w:r>
      <w:hyperlink r:id="rId23" w:tgtFrame="_blank" w:history="1">
        <w:r w:rsidRPr="00C11BE3">
          <w:rPr>
            <w:rStyle w:val="Hyperddolen"/>
          </w:rPr>
          <w:t>mro1@aber.ac.uk</w:t>
        </w:r>
      </w:hyperlink>
    </w:p>
    <w:p w14:paraId="2B58FC1B" w14:textId="77777777" w:rsidR="00C11BE3" w:rsidRPr="00C11BE3" w:rsidRDefault="00C11BE3" w:rsidP="00C11BE3">
      <w:r w:rsidRPr="00C11BE3">
        <w:t xml:space="preserve">Yn un o sylfaenwyr Cwmni Theatr Arad Goch yn 1989, bu </w:t>
      </w:r>
      <w:proofErr w:type="spellStart"/>
      <w:r w:rsidRPr="00C11BE3">
        <w:t>Mari'n</w:t>
      </w:r>
      <w:proofErr w:type="spellEnd"/>
      <w:r w:rsidRPr="00C11BE3">
        <w:t xml:space="preserve"> arbenigo mewn creu a pherfformio Theatr Mewn Addysg a theatr i gynulleidfaoedd ifainc am dros 20 mlynedd. Wedi cyfnod yn athrawes gynradd, bu'n cefnogi gwaith Athrawon Bro Ceredigion gan ddefnyddio dulliau drama er mwyn ysgogi diddordeb a hyder dysgwyr yn eu defnydd o'r Gymraeg. Treuliodd gyfnod yn astudio theatr ddwyieithog yn </w:t>
      </w:r>
      <w:proofErr w:type="spellStart"/>
      <w:r w:rsidRPr="00C11BE3">
        <w:t>Nhanzania</w:t>
      </w:r>
      <w:proofErr w:type="spellEnd"/>
      <w:r w:rsidRPr="00C11BE3">
        <w:t xml:space="preserve">, a bu hefyd yn diwtor TAR ym Mhrifysgol Aberystwyth gan hyfforddi dros 200 o athrawon drama. </w:t>
      </w:r>
    </w:p>
    <w:p w14:paraId="0FCC52DB" w14:textId="77777777" w:rsidR="00C11BE3" w:rsidRPr="00C11BE3" w:rsidRDefault="00C11BE3" w:rsidP="00C11BE3">
      <w:r w:rsidRPr="00C11BE3">
        <w:t xml:space="preserve">Mae’r papur a gyflwyna Mari heddiw yn seiliedig ar ei thraethawd ymchwil Doethuriaeth Broffesiynol a gaiff ei gyflwyno i Brifysgol Aberystwyth ddiwedd yr haf. </w:t>
      </w:r>
    </w:p>
    <w:p w14:paraId="59CC8900" w14:textId="77777777" w:rsidR="00536950" w:rsidRPr="00C11BE3" w:rsidRDefault="00536950" w:rsidP="00C11BE3">
      <w:pPr>
        <w:rPr>
          <w:b/>
          <w:bCs/>
        </w:rPr>
      </w:pPr>
    </w:p>
    <w:p w14:paraId="0FBF9D02" w14:textId="45AF31ED" w:rsidR="00C11BE3" w:rsidRDefault="00C11BE3" w:rsidP="00C11BE3">
      <w:pPr>
        <w:rPr>
          <w:b/>
          <w:bCs/>
        </w:rPr>
      </w:pPr>
      <w:r w:rsidRPr="00C11BE3">
        <w:rPr>
          <w:b/>
          <w:bCs/>
        </w:rPr>
        <w:t>Cymhariaeth gymharol o effaith y defnydd o strategaethau drama a chelf ar gaffael geirfa ac idiomau'r Gymraeg ymhlith dysgwyr cynradd</w:t>
      </w:r>
    </w:p>
    <w:p w14:paraId="47568E7B" w14:textId="4FE5D142" w:rsidR="00C11BE3" w:rsidRPr="00C11BE3" w:rsidRDefault="00C11BE3" w:rsidP="00C11BE3">
      <w:r w:rsidRPr="00C11BE3">
        <w:t>Wrth ddadansoddi canlyniadau cyfrifiad 2021 a'r lleihad pellach yn y nifer o siaradwyr Cymraeg dan 15 oed, cwyd yr angen i ystyried dulliau amgen o gefnogi addysgu'r iaith. Dengys llenyddiaeth fod y defnydd o'r celfyddydau yn y maes hwn yn effeithiol wrth gyflwyno ieithoedd mwyafrifol megis Saesneg a Sbaeneg yng ngwledydd Ewrop, UDA ac Asia (</w:t>
      </w:r>
      <w:proofErr w:type="spellStart"/>
      <w:r w:rsidRPr="00C11BE3">
        <w:t>Burnard</w:t>
      </w:r>
      <w:proofErr w:type="spellEnd"/>
      <w:r w:rsidRPr="00C11BE3">
        <w:t xml:space="preserve"> </w:t>
      </w:r>
      <w:proofErr w:type="spellStart"/>
      <w:r w:rsidRPr="00C11BE3">
        <w:t>et</w:t>
      </w:r>
      <w:proofErr w:type="spellEnd"/>
      <w:r w:rsidRPr="00C11BE3">
        <w:t xml:space="preserve"> </w:t>
      </w:r>
      <w:proofErr w:type="spellStart"/>
      <w:r w:rsidRPr="00C11BE3">
        <w:t>al</w:t>
      </w:r>
      <w:proofErr w:type="spellEnd"/>
      <w:r w:rsidRPr="00C11BE3">
        <w:t xml:space="preserve">. 2022, </w:t>
      </w:r>
      <w:proofErr w:type="spellStart"/>
      <w:r w:rsidRPr="00C11BE3">
        <w:t>Dinham</w:t>
      </w:r>
      <w:proofErr w:type="spellEnd"/>
      <w:r w:rsidRPr="00C11BE3">
        <w:t xml:space="preserve"> 2024, </w:t>
      </w:r>
      <w:proofErr w:type="spellStart"/>
      <w:r w:rsidRPr="00C11BE3">
        <w:t>Podlozni</w:t>
      </w:r>
      <w:proofErr w:type="spellEnd"/>
      <w:r w:rsidRPr="00C11BE3">
        <w:t xml:space="preserve"> 2000, </w:t>
      </w:r>
      <w:proofErr w:type="spellStart"/>
      <w:r w:rsidRPr="00C11BE3">
        <w:t>Stinson</w:t>
      </w:r>
      <w:proofErr w:type="spellEnd"/>
      <w:r w:rsidRPr="00C11BE3">
        <w:t xml:space="preserve"> a </w:t>
      </w:r>
      <w:proofErr w:type="spellStart"/>
      <w:r w:rsidRPr="00C11BE3">
        <w:t>Winston</w:t>
      </w:r>
      <w:proofErr w:type="spellEnd"/>
      <w:r w:rsidRPr="00C11BE3">
        <w:t xml:space="preserve"> 2011, </w:t>
      </w:r>
      <w:proofErr w:type="spellStart"/>
      <w:r w:rsidRPr="00C11BE3">
        <w:t>Wagner</w:t>
      </w:r>
      <w:proofErr w:type="spellEnd"/>
      <w:r w:rsidRPr="00C11BE3">
        <w:t xml:space="preserve"> 1998).</w:t>
      </w:r>
    </w:p>
    <w:p w14:paraId="328BC6A2" w14:textId="77777777" w:rsidR="00C11BE3" w:rsidRPr="00C11BE3" w:rsidRDefault="00C11BE3" w:rsidP="00C11BE3">
      <w:r w:rsidRPr="00C11BE3">
        <w:t xml:space="preserve">Fodd bynnag, prin iawn yw'r ymchwil i effaith y celfyddydau ym maes datblygu ieithoedd lleiafrifol. </w:t>
      </w:r>
    </w:p>
    <w:p w14:paraId="3750150F" w14:textId="77777777" w:rsidR="00C11BE3" w:rsidRPr="00C11BE3" w:rsidRDefault="00C11BE3" w:rsidP="00C11BE3">
      <w:r w:rsidRPr="00C11BE3">
        <w:t xml:space="preserve">Yn y papur hwn, ceir ystyriaeth o'r strategaethau a ddefnyddiwyd mewn ymchwil dulliau cymysg i fesur effaith dau ddull creadigol (celf a drama) ar gynnydd geirfa Gymraeg dysgwyr mewn chwe ysgol yng Ngheredigion. Yn ogystal â dadansoddiad o ddata meintiol o ganlyniad i gyfres o weithdai creadigol ymarferol, trafodir data ansoddol ar ôl cyfweliadau lled-strwythuredig ag athrawon dosbarth wrth iddynt drafod eu defnydd o'r Celfyddydau Mynegiannol wrth gyflwyno iaith yn nyddiau cynnar Cwricwlwm i Gymru 2022. </w:t>
      </w:r>
    </w:p>
    <w:p w14:paraId="1644C2FC" w14:textId="77777777" w:rsidR="00C11BE3" w:rsidRPr="00C11BE3" w:rsidRDefault="00C11BE3" w:rsidP="00C11BE3">
      <w:r w:rsidRPr="00C11BE3">
        <w:lastRenderedPageBreak/>
        <w:t xml:space="preserve">Ystyrir eu hyder a'u hyfforddiant yn y Maes Dysgu a Phrofiad hwn, ynghyd â'u dyheadau a’u syniadau am hyfforddiant pellach. Dengys canlyniadau'r ddau ddull o hel data bod budd mewn ystyried hyfforddi athrawon mewn strategaethau creadigol, ac mewn dulliau drama'n benodol, er mwyn cefnogi addysgu geirfa ac idiomau Cymraeg ymhlith dysgwyr cynradd. </w:t>
      </w:r>
    </w:p>
    <w:p w14:paraId="73C6C581" w14:textId="77777777" w:rsidR="00C11BE3" w:rsidRPr="00C11BE3" w:rsidRDefault="00C11BE3" w:rsidP="00C11BE3">
      <w:pPr>
        <w:rPr>
          <w:b/>
          <w:bCs/>
        </w:rPr>
      </w:pPr>
    </w:p>
    <w:p w14:paraId="15DC4103" w14:textId="3323043B" w:rsidR="00C11BE3" w:rsidRPr="00536950" w:rsidRDefault="00C11BE3" w:rsidP="00836149">
      <w:pPr>
        <w:rPr>
          <w:b/>
          <w:bCs/>
          <w:sz w:val="28"/>
          <w:szCs w:val="28"/>
        </w:rPr>
      </w:pPr>
      <w:r w:rsidRPr="00536950">
        <w:rPr>
          <w:b/>
          <w:bCs/>
          <w:sz w:val="28"/>
          <w:szCs w:val="28"/>
        </w:rPr>
        <w:t>Catrin Bradley</w:t>
      </w:r>
    </w:p>
    <w:p w14:paraId="17F01710" w14:textId="196BC969" w:rsidR="00C11BE3" w:rsidRPr="00C11BE3" w:rsidRDefault="00C11BE3" w:rsidP="00C11BE3">
      <w:r w:rsidRPr="00C11BE3">
        <w:t>Celf a Dylunio</w:t>
      </w:r>
      <w:r>
        <w:t xml:space="preserve">, </w:t>
      </w:r>
      <w:r w:rsidRPr="00C11BE3">
        <w:t>Prifysgol Cymru y Drindod Dewi Sant</w:t>
      </w:r>
    </w:p>
    <w:p w14:paraId="62EF4ABE" w14:textId="71211FC9" w:rsidR="00C11BE3" w:rsidRPr="00C11BE3" w:rsidRDefault="00C11BE3" w:rsidP="00C11BE3">
      <w:r w:rsidRPr="00C11BE3">
        <w:t xml:space="preserve">PhD dan nawdd y Coleg </w:t>
      </w:r>
      <w:r>
        <w:t xml:space="preserve">Cymraeg, </w:t>
      </w:r>
      <w:hyperlink r:id="rId24" w:tgtFrame="_blank" w:history="1">
        <w:r w:rsidRPr="00C11BE3">
          <w:rPr>
            <w:rStyle w:val="Hyperddolen"/>
          </w:rPr>
          <w:t>1808262@student.uwtsd.ac.uk</w:t>
        </w:r>
      </w:hyperlink>
      <w:hyperlink r:id="rId25" w:tgtFrame="_blank" w:history="1">
        <w:r w:rsidRPr="00C11BE3">
          <w:rPr>
            <w:rStyle w:val="Hyperddolen"/>
          </w:rPr>
          <w:t xml:space="preserve"> </w:t>
        </w:r>
      </w:hyperlink>
    </w:p>
    <w:p w14:paraId="76210E4B" w14:textId="77777777" w:rsidR="00C11BE3" w:rsidRPr="00C11BE3" w:rsidRDefault="00C11BE3" w:rsidP="00C11BE3">
      <w:r w:rsidRPr="00C11BE3">
        <w:t xml:space="preserve">Mae gyrfa broffesiynol Catrin yn cynnwys gweithio fel rheolwr prosiectau mewn sefydliadau yn y sectorau cyhoeddus a gwirfoddol. Dros gyfnod o ugain mlynedd, gweithiodd ar amryw o brosiectau datblygu cymunedol gwledig, gan gynnwys prosiectau cyfleusterau cymunedol, treftadaeth, digwyddiadau, a thwristiaeth. </w:t>
      </w:r>
    </w:p>
    <w:p w14:paraId="6D2E3BB2" w14:textId="77777777" w:rsidR="00C11BE3" w:rsidRPr="00C11BE3" w:rsidRDefault="00C11BE3" w:rsidP="00C11BE3">
      <w:r w:rsidRPr="00C11BE3">
        <w:t xml:space="preserve">Fel Swyddog Prosiectau Cymraeg Celf a Dylunio gyda Phrifysgol Cymru Y Drindod Dewi Sant, bu’n ymgysylltu â myfyrwyr a chynnal tiwtorialau a sesiynau grŵp er mwyn eu galluogi i fagu hyder wrth ddefnyddio a datblygu eu sgiliau iaith Gymraeg mewn cyd-destun academaidd. Mae ganddi ddiddordeb mawr mewn storïau gwerin, chwedlau, yn ogystal â hanes canoloesol Cymru. </w:t>
      </w:r>
    </w:p>
    <w:p w14:paraId="10D5EF43" w14:textId="77777777" w:rsidR="00536950" w:rsidRDefault="00536950" w:rsidP="00836149">
      <w:pPr>
        <w:rPr>
          <w:b/>
          <w:bCs/>
        </w:rPr>
      </w:pPr>
    </w:p>
    <w:p w14:paraId="27D0332C" w14:textId="16B09F24" w:rsidR="00C11BE3" w:rsidRDefault="00C11BE3" w:rsidP="00836149">
      <w:pPr>
        <w:rPr>
          <w:b/>
          <w:bCs/>
        </w:rPr>
      </w:pPr>
      <w:r w:rsidRPr="00C11BE3">
        <w:rPr>
          <w:b/>
          <w:bCs/>
        </w:rPr>
        <w:t xml:space="preserve">AR-BRO-FI – Dehongli straeon brodorol yn nhirweddau hudolus </w:t>
      </w:r>
      <w:r>
        <w:rPr>
          <w:b/>
          <w:bCs/>
        </w:rPr>
        <w:t>Cymru</w:t>
      </w:r>
    </w:p>
    <w:p w14:paraId="14BEBCA6" w14:textId="24DADC5C" w:rsidR="00C11BE3" w:rsidRDefault="00C11BE3" w:rsidP="00836149">
      <w:r w:rsidRPr="00C11BE3">
        <w:t xml:space="preserve">Mae gan Gymru dreftadaeth ddiwylliannol gyfoethog, gan gynnwys chwedlau sydd â’u gwreiddiau yn y dirwedd hynafol ac yn plethu drwy ein cymunedau. Gyda datblygiadau mewn technoleg ddigidol fel Realiti Estynedig (AR - </w:t>
      </w:r>
      <w:proofErr w:type="spellStart"/>
      <w:r w:rsidRPr="00C11BE3">
        <w:t>augmented</w:t>
      </w:r>
      <w:proofErr w:type="spellEnd"/>
      <w:r w:rsidRPr="00C11BE3">
        <w:t xml:space="preserve"> </w:t>
      </w:r>
      <w:proofErr w:type="spellStart"/>
      <w:r w:rsidRPr="00C11BE3">
        <w:t>reality</w:t>
      </w:r>
      <w:proofErr w:type="spellEnd"/>
      <w:r w:rsidRPr="00C11BE3">
        <w:t xml:space="preserve">) a thechnoleg </w:t>
      </w:r>
      <w:proofErr w:type="spellStart"/>
      <w:r w:rsidRPr="00C11BE3">
        <w:t>geo</w:t>
      </w:r>
      <w:proofErr w:type="spellEnd"/>
      <w:r w:rsidRPr="00C11BE3">
        <w:t>-leoliad mae’n bosibl cyflwyno’r storïau mewn lleoedd cysylltiedig gan greu ffyrdd newydd o brofi ein treftadaeth ddiwylliannol.</w:t>
      </w:r>
    </w:p>
    <w:p w14:paraId="473CA10C" w14:textId="77777777" w:rsidR="00C11BE3" w:rsidRPr="00C11BE3" w:rsidRDefault="00C11BE3" w:rsidP="00C11BE3">
      <w:r w:rsidRPr="00C11BE3">
        <w:t xml:space="preserve">Nod y ddoethuriaeth yw arbrofi â’r cysyniad o gysylltu stori, lle a thechnoleg, gan greu adnodd ddigidol sydd yn cynnig cyfleoedd i ddychmygu, delweddu a dehongli ein storïau brodorol o fewn ein cymunedau. Dyluniwyd prototeip ar gyfer platfform </w:t>
      </w:r>
      <w:r w:rsidRPr="00C11BE3">
        <w:lastRenderedPageBreak/>
        <w:t>digidol sydd yn cynnig amrywiaeth o brofiadau yn seiliedig ar un o drysorau cenedlaethol Cymru, sef y casgliad o chwedlau’r Mabinogi.</w:t>
      </w:r>
    </w:p>
    <w:p w14:paraId="7BFB2704" w14:textId="77777777" w:rsidR="00C11BE3" w:rsidRPr="00C11BE3" w:rsidRDefault="00C11BE3" w:rsidP="00C11BE3">
      <w:r w:rsidRPr="00C11BE3">
        <w:t xml:space="preserve">Cynsail y platfform digidol ARALLFYD yw bod dehongliadau o’r storïau ar gael trwy declynnau symudol fel ffônau clyfar ac mae’n gysylltiedig â lleoedd penodol yn yr awyr agored. Er enghraifft, gellid mynd ar daith cerdded o amgylch tref Arberth yn Sir Benfro i ddarganfod Gorsedd Arberth, neu archwilio ble mae Annwn. Trwy droshaenau digidol ar y ffôn gellir cwrdd â chymeriadau fel Pwyll, Rhiannon ac Arawn a bod yn rhan o’u stori; ymchwilio’r cyd-destun canoloesol trwy adnoddau hanesyddol yr ardal neu chwarae gêm o ddarganfod ble mae Cŵn Annwn. Elfen bwysig o’r cysyniad yw cynnig cyfleoedd am fynegiant creadigol a dehongliadau cyfoes o’r straeon ar ffurf celf, cerdd, ffilm ac animeiddiadau, a’u </w:t>
      </w:r>
      <w:proofErr w:type="spellStart"/>
      <w:r w:rsidRPr="00C11BE3">
        <w:t>huwchlwytho</w:t>
      </w:r>
      <w:proofErr w:type="spellEnd"/>
      <w:r w:rsidRPr="00C11BE3">
        <w:t xml:space="preserve"> ar fapiau digidol sydd wedyn ar gael i ddefnyddwyr y platfform. Bwriedir apelio at gynulleidfaoedd sy’n chwilio am brofiadau rhyngweithiol sy’n addysgu ac yn diddanu. </w:t>
      </w:r>
    </w:p>
    <w:p w14:paraId="6D14C69A" w14:textId="77777777" w:rsidR="00C11BE3" w:rsidRPr="00C11BE3" w:rsidRDefault="00C11BE3" w:rsidP="00C11BE3">
      <w:r w:rsidRPr="00C11BE3">
        <w:t xml:space="preserve">Cyflwynir y broses o ddatblygu’r cysyniad a dylunio’r prototeip ar gyfer y platfform ARALLFYD. </w:t>
      </w:r>
    </w:p>
    <w:p w14:paraId="16D29742" w14:textId="77777777" w:rsidR="00C11BE3" w:rsidRDefault="00C11BE3" w:rsidP="00836149"/>
    <w:p w14:paraId="7CD12155" w14:textId="7CA4D9E1" w:rsidR="00C11BE3" w:rsidRPr="00536950" w:rsidRDefault="00C11BE3" w:rsidP="00836149">
      <w:pPr>
        <w:rPr>
          <w:b/>
          <w:bCs/>
          <w:sz w:val="28"/>
          <w:szCs w:val="28"/>
        </w:rPr>
      </w:pPr>
      <w:r w:rsidRPr="00536950">
        <w:rPr>
          <w:b/>
          <w:bCs/>
          <w:sz w:val="28"/>
          <w:szCs w:val="28"/>
        </w:rPr>
        <w:t>Catrin Edwards-Greaves</w:t>
      </w:r>
    </w:p>
    <w:p w14:paraId="0043FE2D" w14:textId="1D4FC1FC" w:rsidR="00C11BE3" w:rsidRPr="00C11BE3" w:rsidRDefault="00C11BE3" w:rsidP="00C11BE3">
      <w:r w:rsidRPr="00C11BE3">
        <w:t>Gwyddorau Cymdeithasol</w:t>
      </w:r>
      <w:r>
        <w:t xml:space="preserve">, </w:t>
      </w:r>
      <w:r w:rsidRPr="00C11BE3">
        <w:t>Prifysgol Caerdydd</w:t>
      </w:r>
      <w:r>
        <w:t xml:space="preserve">, </w:t>
      </w:r>
      <w:hyperlink r:id="rId26" w:tgtFrame="_blank" w:history="1">
        <w:r w:rsidRPr="00C11BE3">
          <w:rPr>
            <w:rStyle w:val="Hyperddolen"/>
          </w:rPr>
          <w:t>greavescm1@caerdydd.ac.uk</w:t>
        </w:r>
      </w:hyperlink>
    </w:p>
    <w:p w14:paraId="6033AB1C" w14:textId="72A202E9" w:rsidR="00C11BE3" w:rsidRDefault="00C11BE3" w:rsidP="00836149">
      <w:r w:rsidRPr="00C11BE3">
        <w:t xml:space="preserve">Mae Catrin yn dod o </w:t>
      </w:r>
      <w:proofErr w:type="spellStart"/>
      <w:r w:rsidRPr="00C11BE3">
        <w:t>Lantrisant</w:t>
      </w:r>
      <w:proofErr w:type="spellEnd"/>
      <w:r w:rsidRPr="00C11BE3">
        <w:t xml:space="preserve"> ond bu hefyd yn byw yng Ngogledd Iwerddon. Dechreuodd ei gyrfa ym maes treftadaeth yn dylunio a darparu gweithdai a theithiau tywys. Mae hi’n mwynhau ysgrifennu a pherfformio barddoniaeth ac ar hyn o bryd, mae’n gweithio ar PhD ym Mhrifysgol Caerdydd yn edrych ar hunaniaeth ddinesig a threftadaeth mewn gofodau cyhoeddus Cymreig.</w:t>
      </w:r>
    </w:p>
    <w:p w14:paraId="501E8E9C" w14:textId="77777777" w:rsidR="00536950" w:rsidRDefault="00536950" w:rsidP="00836149"/>
    <w:p w14:paraId="08B023AE" w14:textId="65D25368" w:rsidR="00C11BE3" w:rsidRDefault="00C11BE3" w:rsidP="00836149">
      <w:pPr>
        <w:rPr>
          <w:b/>
          <w:bCs/>
        </w:rPr>
      </w:pPr>
      <w:r w:rsidRPr="00C11BE3">
        <w:rPr>
          <w:b/>
          <w:bCs/>
        </w:rPr>
        <w:t>Hunaniaeth a threftadaeth Gymreig ym Mharc Cathays, Caerdydd</w:t>
      </w:r>
    </w:p>
    <w:p w14:paraId="2C1A440B" w14:textId="15F4BFFB" w:rsidR="00C11BE3" w:rsidRDefault="00C11BE3" w:rsidP="00836149">
      <w:r w:rsidRPr="00C11BE3">
        <w:t>Lleolir y gwaith ymchwil hwn yng nghyd-destun dadleuon diweddar yn edrych ar dreftadaeth mewn mannau cyhoeddus yn y DU (</w:t>
      </w:r>
      <w:proofErr w:type="spellStart"/>
      <w:r w:rsidRPr="00C11BE3">
        <w:t>Knox</w:t>
      </w:r>
      <w:proofErr w:type="spellEnd"/>
      <w:r w:rsidRPr="00C11BE3">
        <w:t xml:space="preserve"> 2024), ymchwil i hunaniaeth yng Nghymru y tu hwnt i’r ‘cenedlaethol’, e.e. hunaniaeth ddinesig neu wleidyddol ers </w:t>
      </w:r>
      <w:r w:rsidRPr="00C11BE3">
        <w:lastRenderedPageBreak/>
        <w:t xml:space="preserve">datganoli, megis </w:t>
      </w:r>
      <w:proofErr w:type="spellStart"/>
      <w:r w:rsidRPr="00C11BE3">
        <w:t>Roms</w:t>
      </w:r>
      <w:proofErr w:type="spellEnd"/>
      <w:r w:rsidRPr="00C11BE3">
        <w:t xml:space="preserve"> 2004, Mann 2007; ac hunaniaethau Cymreig eraill y tu hwnt i’r ‘cenedlaethol’ (</w:t>
      </w:r>
      <w:proofErr w:type="spellStart"/>
      <w:r w:rsidRPr="00C11BE3">
        <w:t>Giliat</w:t>
      </w:r>
      <w:proofErr w:type="spellEnd"/>
      <w:r w:rsidRPr="00C11BE3">
        <w:t xml:space="preserve">-Ray 2021, </w:t>
      </w:r>
      <w:proofErr w:type="spellStart"/>
      <w:r w:rsidRPr="00C11BE3">
        <w:t>Rhodes</w:t>
      </w:r>
      <w:proofErr w:type="spellEnd"/>
      <w:r w:rsidRPr="00C11BE3">
        <w:t xml:space="preserve"> a Price 2023). Defnyddir amrywiaeth o ddulliau yn y gwaith ymchwil hwn: arsylwi fel cyfranogwr, cyfweliadau cerdded ac mewn mannau sy’n berthnasol i’r pwnc, e.e. cwrdd mewn caffi ym mharc Cathays. Yn ogystal â hyn, defnyddiais offer adlewyrchu yn ystod y cyfnod cynhyrchu data – ffotograffiaeth, barddoniaeth, a llyfr sgrap.</w:t>
      </w:r>
    </w:p>
    <w:p w14:paraId="4B862F6F" w14:textId="5769054E" w:rsidR="00C11BE3" w:rsidRDefault="00C11BE3" w:rsidP="00836149">
      <w:r w:rsidRPr="00C11BE3">
        <w:t>Mae’r ymchwil hon yn tynnu sylw at hunaniaethau dinesig (bod yn rhan o grŵp, cysylltiad personol â Pharc Cathays, ystyried y dyfodol trwy waith dinesig). Yn ogystal â hyn, mae’n codi cwestiynau o amgylch graddfa hunaniaeth ddinesig ym Mharc Cathays a chynhwysiad mewn hunaniaeth ddinesig yno, ac yn lleoli Cymru mewn cyd-destun mwy cenedlaethol gan gymharu â’r sefyllfa hanesyddol. Dyma ffordd o ddeall Parc Cathays mewn ffordd newydd sy’n ystyried y Gymru gyfoes.</w:t>
      </w:r>
    </w:p>
    <w:p w14:paraId="70660CDB" w14:textId="77777777" w:rsidR="00E4458E" w:rsidRDefault="00E4458E" w:rsidP="00836149"/>
    <w:p w14:paraId="40D17977" w14:textId="1CF59971" w:rsidR="00C11BE3" w:rsidRPr="00536950" w:rsidRDefault="00C11BE3" w:rsidP="00836149">
      <w:pPr>
        <w:rPr>
          <w:b/>
          <w:bCs/>
          <w:sz w:val="28"/>
          <w:szCs w:val="28"/>
        </w:rPr>
      </w:pPr>
      <w:r w:rsidRPr="00536950">
        <w:rPr>
          <w:b/>
          <w:bCs/>
          <w:sz w:val="28"/>
          <w:szCs w:val="28"/>
        </w:rPr>
        <w:t>Beca Lleucu Gwyddno</w:t>
      </w:r>
    </w:p>
    <w:p w14:paraId="70181F00" w14:textId="55773AFD" w:rsidR="00C11BE3" w:rsidRDefault="00C11BE3" w:rsidP="00C11BE3">
      <w:r w:rsidRPr="00C11BE3">
        <w:t>Daearyddiaeth, Prifysgol Bryste</w:t>
      </w:r>
      <w:r>
        <w:t xml:space="preserve">, </w:t>
      </w:r>
      <w:hyperlink r:id="rId27" w:tgtFrame="_blank" w:history="1">
        <w:r w:rsidRPr="00C11BE3">
          <w:rPr>
            <w:rStyle w:val="Hyperddolen"/>
          </w:rPr>
          <w:t xml:space="preserve">beca.gwyddno@bristol.ac.uk </w:t>
        </w:r>
      </w:hyperlink>
      <w:r w:rsidRPr="00C11BE3">
        <w:t xml:space="preserve">| </w:t>
      </w:r>
      <w:hyperlink r:id="rId28" w:tgtFrame="_blank" w:history="1">
        <w:proofErr w:type="spellStart"/>
        <w:r w:rsidRPr="00C11BE3">
          <w:rPr>
            <w:rStyle w:val="Hyperddolen"/>
          </w:rPr>
          <w:t>LinkedIn</w:t>
        </w:r>
        <w:proofErr w:type="spellEnd"/>
      </w:hyperlink>
    </w:p>
    <w:p w14:paraId="6BCCFA7D" w14:textId="2406E748" w:rsidR="00C11BE3" w:rsidRDefault="00C11BE3" w:rsidP="00C11BE3">
      <w:r w:rsidRPr="00C11BE3">
        <w:t>Mae Beca yn ddarlithydd ac yn astudio ei doethuriaeth ym Mhrifysgol Bryste, yn adran y Gwyddorau Daearyddol. Mae ei hymchwil yn cyfrannu at dechnegau newydd o ddamcaniaethu am ddaearyddiaeth drefol, yn benodol trwy dalu sylw i’r bobl sydd yn gyfrifol am greu lleoedd ‘smart’ mewn gofodau amgen. Dros y tair blynedd diwethaf, bu’n ymchwilio ystyron, cymwyseddau ac ymarferion dychymyg technegol-gymdeithasol datblygiad cynaliadwy yn nhrefi Cymru. Mae gan Beca hefyd radd israddedig o Brifysgol Aberystwyth, a gradd ôl-raddedig o Brifysgol Caerdydd.</w:t>
      </w:r>
    </w:p>
    <w:p w14:paraId="423FF1AC" w14:textId="77777777" w:rsidR="00536950" w:rsidRDefault="00536950" w:rsidP="00C11BE3"/>
    <w:p w14:paraId="647CA4BB" w14:textId="425B5FE4" w:rsidR="00C11BE3" w:rsidRDefault="00C11BE3" w:rsidP="00C11BE3">
      <w:pPr>
        <w:rPr>
          <w:b/>
          <w:bCs/>
        </w:rPr>
      </w:pPr>
      <w:r w:rsidRPr="00C11BE3">
        <w:rPr>
          <w:b/>
          <w:bCs/>
        </w:rPr>
        <w:t>Tu hwnt i’r ddinas: ai trefi Cymru yw dinasoedd smart y dyfodol?</w:t>
      </w:r>
    </w:p>
    <w:p w14:paraId="79828C3C" w14:textId="234BA36A" w:rsidR="00C11BE3" w:rsidRDefault="00C11BE3" w:rsidP="00C11BE3">
      <w:r w:rsidRPr="00C11BE3">
        <w:t xml:space="preserve">Ar draws y byd, mae dinasoedd blaenllaw yn cael eu hystyried yn arweinwyr wrth ddychmygu a gweithredu datblygiad cynaliadwy i ddatrys heriau amgylcheddol a chymdeithasol niferus yr unfed ganrif ar hugain. Un cynllun arbrofol i fynd i’r afael â rhai o’r heriau hyn yw’r cysyniad o drefolaeth ‘smart’. Nod dinasoedd smart yw gwella effeithlonrwydd a chynllunio trefol trwy gasglu symiau enfawr o ddata ar </w:t>
      </w:r>
      <w:r w:rsidRPr="00C11BE3">
        <w:lastRenderedPageBreak/>
        <w:t xml:space="preserve">wasanaethau a llifoedd y ddinas. Er, maent hefyd yn destun dadl oherwydd eu rhesymeg algorithmig ac </w:t>
      </w:r>
      <w:proofErr w:type="spellStart"/>
      <w:r w:rsidRPr="00C11BE3">
        <w:t>entrepreneuraidd</w:t>
      </w:r>
      <w:proofErr w:type="spellEnd"/>
      <w:r w:rsidRPr="00C11BE3">
        <w:t>.</w:t>
      </w:r>
    </w:p>
    <w:p w14:paraId="65065125" w14:textId="77777777" w:rsidR="00536950" w:rsidRPr="00536950" w:rsidRDefault="00536950" w:rsidP="00536950">
      <w:r w:rsidRPr="00536950">
        <w:t>Er gwaethaf y dadlau, bu diffyg ymchwil empirig i realiti agendâu smart, ac esgeuluswyd y ffaith nad dinasoedd yn unig sy'n arloesi ym maes datblygiad trefol cynaliadwy.</w:t>
      </w:r>
    </w:p>
    <w:p w14:paraId="3E63EE14" w14:textId="77777777" w:rsidR="00536950" w:rsidRPr="00536950" w:rsidRDefault="00536950" w:rsidP="00536950">
      <w:r w:rsidRPr="00536950">
        <w:t xml:space="preserve">Mae’r cysyniad o drefolaeth smart wedi lledu y tu hwnt i’r ddinas, ac wedi ymsefydlu mewn gofodau amgen, megis trefi, pentrefi ac ardaloedd gwledig. Heddiw, mae trefi yng Nghymru ar flaen y gad wrth ailddiffinio ystyron ac amcanion yr agenda smart y tu hwnt i’r ddinas. </w:t>
      </w:r>
    </w:p>
    <w:p w14:paraId="1AB155DA" w14:textId="77777777" w:rsidR="00536950" w:rsidRPr="00536950" w:rsidRDefault="00536950" w:rsidP="00536950">
      <w:r w:rsidRPr="00536950">
        <w:t xml:space="preserve">Mae’r ymchwil hon yn datgelu gwahaniaethau a thebygrwydd rhwng dinasoedd a threfi smart trwy arsylwi a chyfweld rhanddeiliaid creu lleoedd smart. Mae’r bobl hyn, boed yn asiant gwleidyddol, arbenigwr technegol, swyddog mudiad neu aelod o’r gymuned, yn cynrychioli dadleuon, anghenion a delfrydau eu lleoedd a chymunedau, ac yn allweddol ar gyfer cyfieithu’r weledigaeth dechnegol-gymdeithasol smart i’w chyd-destun lleol. Darganfuwyd nifer o ddylanwadau unigryw, gan gynnwys hunaniaethau unigolion ac ymarferion beunyddiol, rhwydweithiau ffurfiol a rhyngbersonol anffurfiol, gweledigaethau o’r dyfodol ac o le, yn ogystal â thensiynau parhaol rhwng cyfryngu’r technegol â’r cymdeithasol. Mae arloesi trefi smart hefyd yn arloesi dulliau newydd o ymgysylltu ac yn ailddosbarthu grym mewn cyfundrefnau. </w:t>
      </w:r>
    </w:p>
    <w:p w14:paraId="203744D8" w14:textId="77777777" w:rsidR="00536950" w:rsidRPr="00536950" w:rsidRDefault="00536950" w:rsidP="00536950">
      <w:r w:rsidRPr="00536950">
        <w:t xml:space="preserve">Cyflwynir canlyniadau’r ymchwil er mwyn archwilio sut mae trefi Cymru yn arwain yr agenda smart tu hwnt i’r ddinas. </w:t>
      </w:r>
    </w:p>
    <w:p w14:paraId="096F10CF" w14:textId="77777777" w:rsidR="00536950" w:rsidRDefault="00536950" w:rsidP="00C11BE3"/>
    <w:p w14:paraId="4868FA1F" w14:textId="2DE04A65" w:rsidR="00536950" w:rsidRPr="00536950" w:rsidRDefault="00536950" w:rsidP="00C11BE3">
      <w:pPr>
        <w:rPr>
          <w:b/>
          <w:bCs/>
          <w:sz w:val="28"/>
          <w:szCs w:val="28"/>
        </w:rPr>
      </w:pPr>
      <w:r w:rsidRPr="00536950">
        <w:rPr>
          <w:b/>
          <w:bCs/>
          <w:sz w:val="28"/>
          <w:szCs w:val="28"/>
        </w:rPr>
        <w:t xml:space="preserve">Charlotte </w:t>
      </w:r>
      <w:proofErr w:type="spellStart"/>
      <w:r w:rsidRPr="00536950">
        <w:rPr>
          <w:b/>
          <w:bCs/>
          <w:sz w:val="28"/>
          <w:szCs w:val="28"/>
        </w:rPr>
        <w:t>Amesbury</w:t>
      </w:r>
      <w:proofErr w:type="spellEnd"/>
    </w:p>
    <w:p w14:paraId="08FE084B" w14:textId="1B082A80" w:rsidR="00536950" w:rsidRPr="00536950" w:rsidRDefault="00536950" w:rsidP="00536950">
      <w:r w:rsidRPr="00536950">
        <w:t>Cymdeithaseg, Prifysgol Bangor</w:t>
      </w:r>
      <w:r>
        <w:t xml:space="preserve">, </w:t>
      </w:r>
      <w:hyperlink r:id="rId29" w:tgtFrame="_blank" w:history="1">
        <w:r w:rsidRPr="00536950">
          <w:rPr>
            <w:rStyle w:val="Hyperddolen"/>
          </w:rPr>
          <w:t>sou1a1@bangor.ac.uk</w:t>
        </w:r>
      </w:hyperlink>
      <w:r w:rsidRPr="00536950">
        <w:t xml:space="preserve"> | </w:t>
      </w:r>
      <w:hyperlink r:id="rId30" w:tgtFrame="_blank" w:history="1">
        <w:proofErr w:type="spellStart"/>
        <w:r w:rsidRPr="00536950">
          <w:rPr>
            <w:rStyle w:val="Hyperddolen"/>
          </w:rPr>
          <w:t>LinkedIn</w:t>
        </w:r>
        <w:proofErr w:type="spellEnd"/>
      </w:hyperlink>
    </w:p>
    <w:p w14:paraId="71C48BD0" w14:textId="77777777" w:rsidR="00536950" w:rsidRPr="00536950" w:rsidRDefault="00536950" w:rsidP="00536950">
      <w:r w:rsidRPr="00536950">
        <w:t xml:space="preserve">Mae Charlotte yn ymchwilydd PhD ym Mhrifysgol Bangor, yn canolbwyntio ar hawliau iaith a pholisi ieithyddol. Mae ei hymchwil yn archwilio teithiau iaith pobl ifanc yng Nghymru, gan gynnwys eu defnydd o'r Gymraeg a’u hagweddau tuag ati. Dros y tair blynedd diwethaf, bu’n derbyn cyllid gan Sefydliad James Pantyfedwen i gefnogi ei gwaith ymchwil. </w:t>
      </w:r>
    </w:p>
    <w:p w14:paraId="1C34B1BC" w14:textId="77777777" w:rsidR="00536950" w:rsidRDefault="00536950" w:rsidP="00536950">
      <w:r w:rsidRPr="00536950">
        <w:lastRenderedPageBreak/>
        <w:t xml:space="preserve">Fe’i magwyd ym Mhen-y-bont ar Ogwr, mewn cymuned lle nad oedd llawer o siaradwyr Cymraeg. Hi yw’r unig siaradwr Cymraeg yn ei theulu, ac mae’n gynnyrch llwyddiannus o’r system addysg drochi yng Nghymru. Dewisodd astudio drwy gyfrwng y Gymraeg ym Mhrifysgol Bangor er mwyn parhau i ddatblygu ei sgiliau ieithyddol ac academaidd yn ei hail iaith. </w:t>
      </w:r>
    </w:p>
    <w:p w14:paraId="3E3041BC" w14:textId="77777777" w:rsidR="00536950" w:rsidRPr="00536950" w:rsidRDefault="00536950" w:rsidP="00536950"/>
    <w:p w14:paraId="6A328E63" w14:textId="4BBD4228" w:rsidR="00536950" w:rsidRDefault="00536950" w:rsidP="00C11BE3">
      <w:pPr>
        <w:rPr>
          <w:b/>
          <w:bCs/>
        </w:rPr>
      </w:pPr>
      <w:r w:rsidRPr="00536950">
        <w:rPr>
          <w:b/>
          <w:bCs/>
        </w:rPr>
        <w:t xml:space="preserve">Taith Iaith – addysg a thu hwnt: profiadau siaradwyr ifanc o fod yn siaradwyr Cymraeg mewn ardaloedd lle y ceir dwysedd isel o siaradwyr </w:t>
      </w:r>
      <w:r>
        <w:rPr>
          <w:b/>
          <w:bCs/>
        </w:rPr>
        <w:t>Cymraeg</w:t>
      </w:r>
    </w:p>
    <w:p w14:paraId="2D641DAA" w14:textId="1F845BD6" w:rsidR="00536950" w:rsidRPr="00536950" w:rsidRDefault="00536950" w:rsidP="00536950">
      <w:r w:rsidRPr="00536950">
        <w:t xml:space="preserve">Testun trafod amlwg ar yr agenda cynllun ieithyddol yw profiadau pobl ifanc o ddefnyddio'r Gymraeg a'u teithiau iaith (Hodges 2024), (Hodges </w:t>
      </w:r>
      <w:proofErr w:type="spellStart"/>
      <w:r w:rsidRPr="00536950">
        <w:t>et</w:t>
      </w:r>
      <w:proofErr w:type="spellEnd"/>
      <w:r w:rsidRPr="00536950">
        <w:t xml:space="preserve"> </w:t>
      </w:r>
      <w:proofErr w:type="spellStart"/>
      <w:r w:rsidRPr="00536950">
        <w:t>al</w:t>
      </w:r>
      <w:proofErr w:type="spellEnd"/>
      <w:r w:rsidRPr="00536950">
        <w:t xml:space="preserve">. 2023). Mae’r ymchwil yn canolbwyntio ar brofiadau a theithiau iaith pobl ifanc sy’n siarad Cymraeg rhwng 14 ac 18 oed mewn ardaloedd lle y mae llai na 20% o’r boblogaeth yn siarad Cymraeg yn ôl ystadegau Cyfrifiad 2021. Dengys canlyniadau Cyfrifiad 2021 bod gostyngiad o 6.0% (17,600) yn y niferoedd o siaradwyr Cymraeg rhwng 5 a 15 oed (Llywodraeth Cymru 2022). </w:t>
      </w:r>
    </w:p>
    <w:p w14:paraId="40BEA5D6" w14:textId="77777777" w:rsidR="00536950" w:rsidRPr="00536950" w:rsidRDefault="00536950" w:rsidP="00536950">
      <w:r w:rsidRPr="00536950">
        <w:t xml:space="preserve">Mae’r astudiaeth hon yn ymateb i’r cwymp hwn gan drin a thrafod yr heriau sy’n wynebu pobl ifanc mewn cymunedau lle y mae’r ganran o siaradwyr Cymraeg yn is. Mae’n canolbwyntio ar brofiadau byw pobl ifanc wrth iddynt nesáu at ddiwedd eu haddysg Gymraeg, yn enwedig yn ystod trobwyntiau ieithyddol astudio TGAU a Lefel A. Yn ogystal, ystyria’r ymchwil ddewisiadau o ran y Gymraeg ar gyfer y dyfodol ar ôl gadael y system addysg. </w:t>
      </w:r>
    </w:p>
    <w:p w14:paraId="6CECDA7B" w14:textId="77777777" w:rsidR="00536950" w:rsidRPr="00536950" w:rsidRDefault="00536950" w:rsidP="00536950">
      <w:r w:rsidRPr="00536950">
        <w:t>Mae’r ymchwil yn tynnu ar ddamcaniaethau ym maes ieithoedd lleiafrifol, megis y maes ‘</w:t>
      </w:r>
      <w:proofErr w:type="spellStart"/>
      <w:r w:rsidRPr="00536950">
        <w:t>linguistic</w:t>
      </w:r>
      <w:proofErr w:type="spellEnd"/>
      <w:r w:rsidRPr="00536950">
        <w:t xml:space="preserve"> mudes’ (</w:t>
      </w:r>
      <w:proofErr w:type="spellStart"/>
      <w:r w:rsidRPr="00536950">
        <w:t>Pujolar</w:t>
      </w:r>
      <w:proofErr w:type="spellEnd"/>
      <w:r w:rsidRPr="00536950">
        <w:t xml:space="preserve"> a </w:t>
      </w:r>
      <w:proofErr w:type="spellStart"/>
      <w:r w:rsidRPr="00536950">
        <w:t>Puigdevall</w:t>
      </w:r>
      <w:proofErr w:type="spellEnd"/>
      <w:r w:rsidRPr="00536950">
        <w:t xml:space="preserve"> 2015), sy’n trafod trobwyntiau bywgraffyddol a all effeithio ar benderfyniadau unigolion i ddefnyddio neu beidio â defnyddio iaith benodol. Yn benodol, mae’r ymchwil hon yn gofyn i'r cyfranogwyr ystyried pryd, ble a gyda phwy y maent yn defnyddio’r Gymraeg a pha rôl fydd gan y Gymraeg ar hyd eu taith ieithyddol yn y dyfodol. Mae’r astudiaeth ymchwil yn ceisio ateb y cwestiynau canlynol: </w:t>
      </w:r>
    </w:p>
    <w:p w14:paraId="5586956C" w14:textId="77777777" w:rsidR="00536950" w:rsidRPr="00536950" w:rsidRDefault="00536950" w:rsidP="00536950">
      <w:pPr>
        <w:numPr>
          <w:ilvl w:val="0"/>
          <w:numId w:val="19"/>
        </w:numPr>
      </w:pPr>
      <w:r w:rsidRPr="00536950">
        <w:lastRenderedPageBreak/>
        <w:t xml:space="preserve">Beth yw profiadau pobl ifanc sy’n siarad Cymraeg mewn ardaloedd lle y mae’r defnydd o’r iaith yn llai, yn enwedig wrth iddynt nesáu at ddiwedd eu haddysg Gymraeg? </w:t>
      </w:r>
    </w:p>
    <w:p w14:paraId="271F2A13" w14:textId="77777777" w:rsidR="00536950" w:rsidRPr="00536950" w:rsidRDefault="00536950" w:rsidP="00536950">
      <w:pPr>
        <w:numPr>
          <w:ilvl w:val="0"/>
          <w:numId w:val="19"/>
        </w:numPr>
      </w:pPr>
      <w:r w:rsidRPr="00536950">
        <w:t xml:space="preserve">Sut mae myfyrwyr yn defnyddio’r Gymraeg tu allan i’r ystafell ddosbarth, a pha ffactorau sy’n dylanwadu ar y defnydd hwn? </w:t>
      </w:r>
    </w:p>
    <w:p w14:paraId="719DEC92" w14:textId="77777777" w:rsidR="00536950" w:rsidRPr="00536950" w:rsidRDefault="00536950" w:rsidP="00536950">
      <w:pPr>
        <w:numPr>
          <w:ilvl w:val="0"/>
          <w:numId w:val="19"/>
        </w:numPr>
      </w:pPr>
      <w:r w:rsidRPr="00536950">
        <w:t xml:space="preserve">Pa heriau sy’n wynebu myfyrwyr wrth gynnal eu sgiliau iaith Gymraeg ar ôl eu haddysg, a sut y gall y system addysg eu cefnogi? </w:t>
      </w:r>
    </w:p>
    <w:p w14:paraId="52899CCA" w14:textId="77777777" w:rsidR="00536950" w:rsidRPr="00536950" w:rsidRDefault="00536950" w:rsidP="00536950">
      <w:pPr>
        <w:numPr>
          <w:ilvl w:val="0"/>
          <w:numId w:val="19"/>
        </w:numPr>
      </w:pPr>
      <w:r w:rsidRPr="00536950">
        <w:t xml:space="preserve">Pa welliannau y mae myfyrwyr yn credu sy’n angenrheidiol yn y system addysg Gymraeg er mwyn gwella eu taith ieithyddol? </w:t>
      </w:r>
    </w:p>
    <w:p w14:paraId="0450E60D" w14:textId="77777777" w:rsidR="00536950" w:rsidRPr="00536950" w:rsidRDefault="00536950" w:rsidP="00536950">
      <w:r w:rsidRPr="00536950">
        <w:t xml:space="preserve">Defnyddia’r ymchwil ddulliau cymysg, gan ddefnyddio dulliau meintiol a data ansoddol er mwyn darparu dealltwriaeth gyflawn o brofiadau’r myfyrwyr. Mae’r fethodoleg yn cynnwys dau gam: holiadur ar-lein i fyfyrwyr Blwyddyn 10 i 13 mewn ysgolion Cymraeg a grwpiau ffocws gyda myfyrwyr TGAU a Lefel A. </w:t>
      </w:r>
    </w:p>
    <w:p w14:paraId="1272D3EE" w14:textId="74D2D5EC" w:rsidR="00C11BE3" w:rsidRDefault="00536950" w:rsidP="00836149">
      <w:r w:rsidRPr="00536950">
        <w:t>Prif themâu’r ymchwil oedd diffyg defnydd o iaith tu allan i’r ysgol, rôl y teulu, dylanwad diwylliant ysgol fel argaeledd pynciau drwy’r Gymraeg neu’r Saesneg, heriau astudio pynciau fel Gwyddoniaeth drwy’r Gymraeg, ac effeithiau’r cyfryngau Cymraeg. Bydd y canlyniadau’n cyfrannu at ddealltwriaeth o sut mae addysg Gymraeg yn effeithio ar bobl ifanc sy’n siarad Cymraeg mewn ardaloedd lle y mae llai o ddefnydd o’r iaith, gan gynnig mewnwelediadau i sut y gall y system addysg gefnogi cynnal a datblygu sgiliau iaith Gymraeg ymysg y genhedlaeth nesaf.</w:t>
      </w:r>
    </w:p>
    <w:p w14:paraId="78F1D9E1" w14:textId="77777777" w:rsidR="00975C6E" w:rsidRDefault="00975C6E" w:rsidP="00836149"/>
    <w:p w14:paraId="77B45C95" w14:textId="76116495" w:rsidR="00975C6E" w:rsidRDefault="00975C6E" w:rsidP="00975C6E">
      <w:pPr>
        <w:pStyle w:val="Pennawd1"/>
        <w:ind w:right="401"/>
      </w:pPr>
      <w:r>
        <w:t>Posteri ymchwil</w:t>
      </w:r>
    </w:p>
    <w:p w14:paraId="5B4D1D59" w14:textId="48C9D81B" w:rsidR="00975C6E" w:rsidRDefault="00975C6E" w:rsidP="00975C6E">
      <w:r w:rsidRPr="00975C6E">
        <w:t>Caiff y posteri ymchwil eu harddangos yn Ystafell y Cyngor yn ystod amser cinio ar y dydd Gwener, a byddant hefyd i’w gweld ar Borth Adnoddau’r Coleg Cymraeg.</w:t>
      </w:r>
    </w:p>
    <w:p w14:paraId="3DABBB1A" w14:textId="77777777" w:rsidR="00E4458E" w:rsidRDefault="00E4458E" w:rsidP="00975C6E">
      <w:pPr>
        <w:rPr>
          <w:b/>
          <w:bCs/>
        </w:rPr>
      </w:pPr>
    </w:p>
    <w:p w14:paraId="4E79148A" w14:textId="59416AD1" w:rsidR="00975C6E" w:rsidRDefault="00975C6E" w:rsidP="00975C6E">
      <w:pPr>
        <w:rPr>
          <w:b/>
          <w:bCs/>
        </w:rPr>
      </w:pPr>
      <w:proofErr w:type="spellStart"/>
      <w:r>
        <w:rPr>
          <w:b/>
          <w:bCs/>
        </w:rPr>
        <w:t>Anneka</w:t>
      </w:r>
      <w:proofErr w:type="spellEnd"/>
      <w:r>
        <w:rPr>
          <w:b/>
          <w:bCs/>
        </w:rPr>
        <w:t xml:space="preserve"> Bell</w:t>
      </w:r>
    </w:p>
    <w:p w14:paraId="5C8E992E" w14:textId="10B93EB1" w:rsidR="00975C6E" w:rsidRPr="00975C6E" w:rsidRDefault="00975C6E" w:rsidP="00975C6E">
      <w:r w:rsidRPr="00975C6E">
        <w:t xml:space="preserve">Darlithydd Gwyddor </w:t>
      </w:r>
      <w:proofErr w:type="spellStart"/>
      <w:r w:rsidRPr="00975C6E">
        <w:t>Barafeddygol</w:t>
      </w:r>
      <w:proofErr w:type="spellEnd"/>
      <w:r w:rsidRPr="00975C6E">
        <w:t xml:space="preserve"> / Addysg</w:t>
      </w:r>
      <w:r>
        <w:t xml:space="preserve">, </w:t>
      </w:r>
      <w:r w:rsidRPr="00975C6E">
        <w:t>Prifysgol Abertawe</w:t>
      </w:r>
      <w:r>
        <w:t xml:space="preserve">, </w:t>
      </w:r>
      <w:hyperlink r:id="rId31" w:tgtFrame="_blank" w:history="1">
        <w:r w:rsidRPr="00975C6E">
          <w:rPr>
            <w:rStyle w:val="Hyperddolen"/>
          </w:rPr>
          <w:t>anneka.bell@abertawe.ac.uk</w:t>
        </w:r>
      </w:hyperlink>
      <w:r w:rsidRPr="00975C6E">
        <w:t xml:space="preserve"> </w:t>
      </w:r>
    </w:p>
    <w:p w14:paraId="29DA7A86" w14:textId="39DAE300" w:rsidR="00975C6E" w:rsidRPr="00975C6E" w:rsidRDefault="00975C6E" w:rsidP="00975C6E">
      <w:r w:rsidRPr="00975C6E">
        <w:lastRenderedPageBreak/>
        <w:t>‘Cefnogi defnydd o'r Gymraeg ar y rheng flaen: Taith myfyrwyr parafeddygol sy'n astudio'n Gymraeg’</w:t>
      </w:r>
    </w:p>
    <w:p w14:paraId="1B68FDA6" w14:textId="77777777" w:rsidR="00975C6E" w:rsidRDefault="00975C6E" w:rsidP="00975C6E">
      <w:pPr>
        <w:rPr>
          <w:b/>
          <w:bCs/>
        </w:rPr>
      </w:pPr>
    </w:p>
    <w:p w14:paraId="578FEE2E" w14:textId="20ED27F6" w:rsidR="00975C6E" w:rsidRDefault="00975C6E" w:rsidP="00975C6E">
      <w:pPr>
        <w:rPr>
          <w:b/>
          <w:bCs/>
        </w:rPr>
      </w:pPr>
      <w:r>
        <w:rPr>
          <w:b/>
          <w:bCs/>
        </w:rPr>
        <w:t>Beca Owen</w:t>
      </w:r>
    </w:p>
    <w:p w14:paraId="7DA2C2E3" w14:textId="34C9006E" w:rsidR="00975C6E" w:rsidRPr="00975C6E" w:rsidRDefault="00BA1907" w:rsidP="00975C6E">
      <w:r w:rsidRPr="00BA1907">
        <w:t xml:space="preserve">Myfyrwraig </w:t>
      </w:r>
      <w:r w:rsidR="00975C6E" w:rsidRPr="00975C6E">
        <w:t>PhD dan nawdd y Coleg Cymraeg</w:t>
      </w:r>
    </w:p>
    <w:p w14:paraId="03A3232E" w14:textId="64377D65" w:rsidR="00975C6E" w:rsidRPr="00975C6E" w:rsidRDefault="00975C6E" w:rsidP="00975C6E">
      <w:r w:rsidRPr="00975C6E">
        <w:t>Cymdeithaseg, Prifysgol Bangor</w:t>
      </w:r>
      <w:r w:rsidR="00BA1907">
        <w:t xml:space="preserve">, </w:t>
      </w:r>
      <w:hyperlink r:id="rId32" w:tgtFrame="_blank" w:history="1">
        <w:proofErr w:type="spellStart"/>
        <w:r w:rsidRPr="00975C6E">
          <w:rPr>
            <w:rStyle w:val="Hyperddolen"/>
          </w:rPr>
          <w:t>LinkedIn</w:t>
        </w:r>
        <w:proofErr w:type="spellEnd"/>
      </w:hyperlink>
    </w:p>
    <w:p w14:paraId="60FA7401" w14:textId="7E6A34A7" w:rsidR="00975C6E" w:rsidRPr="00975C6E" w:rsidRDefault="00975C6E" w:rsidP="00975C6E">
      <w:r w:rsidRPr="00975C6E">
        <w:t>‘Deallusrwydd Artiffisial o fewn y System Addysg Gymraeg a Ddwyieithog yng Nghymru’</w:t>
      </w:r>
    </w:p>
    <w:p w14:paraId="589D24A8" w14:textId="77777777" w:rsidR="00975C6E" w:rsidRDefault="00975C6E" w:rsidP="00975C6E">
      <w:pPr>
        <w:rPr>
          <w:b/>
          <w:bCs/>
        </w:rPr>
      </w:pPr>
    </w:p>
    <w:p w14:paraId="1394E39F" w14:textId="3C0DE0AF" w:rsidR="00975C6E" w:rsidRDefault="00975C6E" w:rsidP="00975C6E">
      <w:pPr>
        <w:rPr>
          <w:b/>
          <w:bCs/>
        </w:rPr>
      </w:pPr>
      <w:r w:rsidRPr="00975C6E">
        <w:rPr>
          <w:b/>
          <w:bCs/>
        </w:rPr>
        <w:t>Dr Cai Ladd</w:t>
      </w:r>
    </w:p>
    <w:p w14:paraId="0BA6AE7E" w14:textId="4E2027E4" w:rsidR="00975C6E" w:rsidRPr="00975C6E" w:rsidRDefault="00975C6E" w:rsidP="00975C6E">
      <w:r w:rsidRPr="00975C6E">
        <w:t>Darlithydd Daearyddiaeth, Prifysgol Abertawe</w:t>
      </w:r>
      <w:r w:rsidR="00BA1907">
        <w:t xml:space="preserve">, </w:t>
      </w:r>
      <w:hyperlink r:id="rId33" w:tgtFrame="_blank" w:history="1">
        <w:r w:rsidRPr="00975C6E">
          <w:rPr>
            <w:rStyle w:val="Hyperddolen"/>
          </w:rPr>
          <w:t>Gwefan</w:t>
        </w:r>
      </w:hyperlink>
    </w:p>
    <w:p w14:paraId="3AD2660B" w14:textId="6742EB4B" w:rsidR="00975C6E" w:rsidRPr="00BA1907" w:rsidRDefault="00975C6E" w:rsidP="00975C6E">
      <w:r w:rsidRPr="00BA1907">
        <w:t xml:space="preserve">‘Gwella adfer mangrof </w:t>
      </w:r>
      <w:proofErr w:type="spellStart"/>
      <w:r w:rsidRPr="00BA1907">
        <w:t>tryw</w:t>
      </w:r>
      <w:proofErr w:type="spellEnd"/>
      <w:r w:rsidRPr="00BA1907">
        <w:t xml:space="preserve"> ddefnyddio ‘Bwiau Bach’’</w:t>
      </w:r>
    </w:p>
    <w:p w14:paraId="78F06053" w14:textId="77777777" w:rsidR="00975C6E" w:rsidRDefault="00975C6E" w:rsidP="00975C6E">
      <w:pPr>
        <w:rPr>
          <w:b/>
          <w:bCs/>
        </w:rPr>
      </w:pPr>
    </w:p>
    <w:p w14:paraId="468510DF" w14:textId="668FEAA3" w:rsidR="00975C6E" w:rsidRDefault="00975C6E" w:rsidP="00975C6E">
      <w:pPr>
        <w:rPr>
          <w:b/>
          <w:bCs/>
        </w:rPr>
      </w:pPr>
      <w:r>
        <w:rPr>
          <w:b/>
          <w:bCs/>
        </w:rPr>
        <w:t>Carys Thomas</w:t>
      </w:r>
    </w:p>
    <w:p w14:paraId="5C8DEBDA" w14:textId="77777777" w:rsidR="00975C6E" w:rsidRPr="00975C6E" w:rsidRDefault="00975C6E" w:rsidP="00975C6E">
      <w:r w:rsidRPr="00975C6E">
        <w:t>Myfyrwraig PhD dan nawdd y Coleg Cymraeg</w:t>
      </w:r>
    </w:p>
    <w:p w14:paraId="0483F076" w14:textId="224C6430" w:rsidR="00975C6E" w:rsidRPr="00975C6E" w:rsidRDefault="00975C6E" w:rsidP="00975C6E">
      <w:r w:rsidRPr="00975C6E">
        <w:t>Daearyddiaeth, Prifysgol Abertawe</w:t>
      </w:r>
      <w:r w:rsidR="00BA1907">
        <w:t xml:space="preserve">, </w:t>
      </w:r>
      <w:hyperlink r:id="rId34" w:tgtFrame="_blank" w:history="1">
        <w:r w:rsidRPr="00975C6E">
          <w:rPr>
            <w:rStyle w:val="Hyperddolen"/>
          </w:rPr>
          <w:t>2005576@abertawe.ac.uk</w:t>
        </w:r>
      </w:hyperlink>
      <w:hyperlink r:id="rId35" w:tgtFrame="_blank" w:history="1">
        <w:r w:rsidRPr="00975C6E">
          <w:rPr>
            <w:rStyle w:val="Hyperddolen"/>
          </w:rPr>
          <w:t xml:space="preserve"> </w:t>
        </w:r>
      </w:hyperlink>
    </w:p>
    <w:p w14:paraId="37C81A49" w14:textId="33904F21" w:rsidR="00975C6E" w:rsidRPr="00BA1907" w:rsidRDefault="00975C6E" w:rsidP="00975C6E">
      <w:r w:rsidRPr="00BA1907">
        <w:t>‘Olrhain lludw folcanig yr Antarctig i ddyddio newid hinsawdd y gorffennol’</w:t>
      </w:r>
    </w:p>
    <w:p w14:paraId="4631375A" w14:textId="77777777" w:rsidR="00975C6E" w:rsidRDefault="00975C6E" w:rsidP="00975C6E">
      <w:pPr>
        <w:rPr>
          <w:b/>
          <w:bCs/>
        </w:rPr>
      </w:pPr>
    </w:p>
    <w:p w14:paraId="5850FF75" w14:textId="19A83642" w:rsidR="00975C6E" w:rsidRDefault="00975C6E" w:rsidP="00975C6E">
      <w:pPr>
        <w:rPr>
          <w:b/>
          <w:bCs/>
        </w:rPr>
      </w:pPr>
      <w:r>
        <w:rPr>
          <w:b/>
          <w:bCs/>
        </w:rPr>
        <w:t>David Jenkins</w:t>
      </w:r>
    </w:p>
    <w:p w14:paraId="14565636" w14:textId="77777777" w:rsidR="00975C6E" w:rsidRPr="00975C6E" w:rsidRDefault="00975C6E" w:rsidP="00975C6E">
      <w:r w:rsidRPr="00975C6E">
        <w:t>Myfyriwr PhD dan nawdd y Coleg Cymraeg</w:t>
      </w:r>
    </w:p>
    <w:p w14:paraId="6AB0C53A" w14:textId="4D27B8C9" w:rsidR="00975C6E" w:rsidRPr="00975C6E" w:rsidRDefault="00975C6E" w:rsidP="00975C6E">
      <w:r w:rsidRPr="00975C6E">
        <w:t>Daearyddiaeth, Prifysgol Aberystwyth</w:t>
      </w:r>
      <w:r w:rsidR="00BA1907">
        <w:t xml:space="preserve">, </w:t>
      </w:r>
      <w:hyperlink r:id="rId36" w:tgtFrame="_blank" w:history="1">
        <w:r w:rsidRPr="00975C6E">
          <w:rPr>
            <w:rStyle w:val="Hyperddolen"/>
          </w:rPr>
          <w:t>dtj8@aber.ac.uk</w:t>
        </w:r>
      </w:hyperlink>
      <w:r w:rsidRPr="00975C6E">
        <w:t xml:space="preserve"> | </w:t>
      </w:r>
      <w:hyperlink r:id="rId37" w:tgtFrame="_blank" w:history="1">
        <w:proofErr w:type="spellStart"/>
        <w:r w:rsidRPr="00975C6E">
          <w:rPr>
            <w:rStyle w:val="Hyperddolen"/>
          </w:rPr>
          <w:t>LinkedIn</w:t>
        </w:r>
        <w:proofErr w:type="spellEnd"/>
      </w:hyperlink>
      <w:hyperlink r:id="rId38" w:tgtFrame="_blank" w:history="1">
        <w:r w:rsidRPr="00975C6E">
          <w:rPr>
            <w:rStyle w:val="Hyperddolen"/>
          </w:rPr>
          <w:t xml:space="preserve"> </w:t>
        </w:r>
      </w:hyperlink>
    </w:p>
    <w:p w14:paraId="63D54A32" w14:textId="25E56C2B" w:rsidR="00975C6E" w:rsidRPr="00BA1907" w:rsidRDefault="00975C6E" w:rsidP="00975C6E">
      <w:r w:rsidRPr="00BA1907">
        <w:t>‘Datblygu dulliau o ragfynegi agweddau at ieithoedd lleiafrifol yn ofodol’</w:t>
      </w:r>
    </w:p>
    <w:p w14:paraId="367A5FDD" w14:textId="77777777" w:rsidR="00975C6E" w:rsidRDefault="00975C6E" w:rsidP="00975C6E">
      <w:pPr>
        <w:rPr>
          <w:b/>
          <w:bCs/>
        </w:rPr>
      </w:pPr>
    </w:p>
    <w:p w14:paraId="4DF45EFA" w14:textId="0200ACA1" w:rsidR="00975C6E" w:rsidRDefault="00975C6E" w:rsidP="00975C6E">
      <w:pPr>
        <w:rPr>
          <w:b/>
          <w:bCs/>
        </w:rPr>
      </w:pPr>
      <w:r>
        <w:rPr>
          <w:b/>
          <w:bCs/>
        </w:rPr>
        <w:t>Ellis Evan Jones</w:t>
      </w:r>
    </w:p>
    <w:p w14:paraId="4770547F" w14:textId="77777777" w:rsidR="00975C6E" w:rsidRPr="00975C6E" w:rsidRDefault="00975C6E" w:rsidP="00975C6E">
      <w:r w:rsidRPr="00975C6E">
        <w:t>Myfyriwr PhD dan nawdd y Coleg Cymraeg</w:t>
      </w:r>
    </w:p>
    <w:p w14:paraId="6296B72A" w14:textId="42A74382" w:rsidR="00975C6E" w:rsidRPr="00975C6E" w:rsidRDefault="00975C6E" w:rsidP="00975C6E">
      <w:proofErr w:type="spellStart"/>
      <w:r w:rsidRPr="00975C6E">
        <w:t>Biofeddygaeth</w:t>
      </w:r>
      <w:proofErr w:type="spellEnd"/>
      <w:r w:rsidRPr="00975C6E">
        <w:t>, Prifysgol Caerdydd</w:t>
      </w:r>
      <w:r w:rsidR="00BA1907">
        <w:t xml:space="preserve">, </w:t>
      </w:r>
      <w:hyperlink r:id="rId39" w:tgtFrame="_blank" w:history="1">
        <w:r w:rsidRPr="00975C6E">
          <w:rPr>
            <w:rStyle w:val="Hyperddolen"/>
          </w:rPr>
          <w:t>jonesEE2@caerdydd.ac.uk</w:t>
        </w:r>
      </w:hyperlink>
      <w:r w:rsidRPr="00975C6E">
        <w:t xml:space="preserve"> | </w:t>
      </w:r>
      <w:hyperlink r:id="rId40" w:tgtFrame="_blank" w:history="1">
        <w:proofErr w:type="spellStart"/>
        <w:r w:rsidRPr="00975C6E">
          <w:rPr>
            <w:rStyle w:val="Hyperddolen"/>
          </w:rPr>
          <w:t>LinkedIn</w:t>
        </w:r>
        <w:proofErr w:type="spellEnd"/>
      </w:hyperlink>
    </w:p>
    <w:p w14:paraId="532B56A1" w14:textId="42782254" w:rsidR="00975C6E" w:rsidRPr="00BA1907" w:rsidRDefault="00975C6E" w:rsidP="00975C6E">
      <w:r w:rsidRPr="00BA1907">
        <w:lastRenderedPageBreak/>
        <w:t>‘Yn erbyn y cyd-</w:t>
      </w:r>
      <w:proofErr w:type="spellStart"/>
      <w:r w:rsidRPr="00BA1907">
        <w:t>ffactore</w:t>
      </w:r>
      <w:proofErr w:type="spellEnd"/>
      <w:r w:rsidRPr="00BA1907">
        <w:t>: Efelychu amodau’r Lysosom er mwyn gwerthuso meddyginiaethau ar gyfer trin clefydau prin’</w:t>
      </w:r>
    </w:p>
    <w:p w14:paraId="25E72B90" w14:textId="0FD02067" w:rsidR="00975C6E" w:rsidRDefault="00975C6E" w:rsidP="00975C6E">
      <w:pPr>
        <w:rPr>
          <w:b/>
          <w:bCs/>
        </w:rPr>
      </w:pPr>
    </w:p>
    <w:p w14:paraId="142ED4D9" w14:textId="3A8EB94A" w:rsidR="00975C6E" w:rsidRDefault="00975C6E" w:rsidP="00975C6E">
      <w:pPr>
        <w:rPr>
          <w:b/>
          <w:bCs/>
        </w:rPr>
      </w:pPr>
      <w:r>
        <w:rPr>
          <w:b/>
          <w:bCs/>
        </w:rPr>
        <w:t xml:space="preserve">Emily-Louise </w:t>
      </w:r>
      <w:proofErr w:type="spellStart"/>
      <w:r>
        <w:rPr>
          <w:b/>
          <w:bCs/>
        </w:rPr>
        <w:t>Beech</w:t>
      </w:r>
      <w:proofErr w:type="spellEnd"/>
    </w:p>
    <w:p w14:paraId="759DFEE2" w14:textId="29780BA2" w:rsidR="00975C6E" w:rsidRPr="00975C6E" w:rsidRDefault="00975C6E" w:rsidP="00975C6E">
      <w:r w:rsidRPr="00975C6E">
        <w:t>Myfyrwraig PhD, Ieithyddiaeth, Prifysgol Bangor</w:t>
      </w:r>
      <w:r w:rsidR="00BA1907">
        <w:t xml:space="preserve">, </w:t>
      </w:r>
      <w:hyperlink r:id="rId41" w:tgtFrame="_blank" w:history="1">
        <w:proofErr w:type="spellStart"/>
        <w:r w:rsidRPr="00975C6E">
          <w:rPr>
            <w:rStyle w:val="Hyperddolen"/>
          </w:rPr>
          <w:t>LinkedIn</w:t>
        </w:r>
        <w:proofErr w:type="spellEnd"/>
      </w:hyperlink>
    </w:p>
    <w:p w14:paraId="61808BF8" w14:textId="236DBFEE" w:rsidR="00975C6E" w:rsidRPr="00BA1907" w:rsidRDefault="00975C6E" w:rsidP="00975C6E">
      <w:r w:rsidRPr="00BA1907">
        <w:t>‘Rôl y Gymraeg mewn mentrau gweithredu ac ymrwymiad cymunedol’</w:t>
      </w:r>
    </w:p>
    <w:p w14:paraId="5D39CCB0" w14:textId="77777777" w:rsidR="00BA1907" w:rsidRDefault="00BA1907" w:rsidP="00975C6E">
      <w:pPr>
        <w:rPr>
          <w:b/>
          <w:bCs/>
        </w:rPr>
      </w:pPr>
    </w:p>
    <w:p w14:paraId="51E71082" w14:textId="3EECF0D5" w:rsidR="00975C6E" w:rsidRDefault="00975C6E" w:rsidP="00975C6E">
      <w:pPr>
        <w:rPr>
          <w:b/>
          <w:bCs/>
        </w:rPr>
      </w:pPr>
      <w:r>
        <w:rPr>
          <w:b/>
          <w:bCs/>
        </w:rPr>
        <w:t>Emma Grigorian</w:t>
      </w:r>
    </w:p>
    <w:p w14:paraId="52C8420E" w14:textId="77777777" w:rsidR="00975C6E" w:rsidRPr="00975C6E" w:rsidRDefault="00975C6E" w:rsidP="00975C6E">
      <w:r w:rsidRPr="00975C6E">
        <w:t>Myfyrwraig PhD dan nawdd y Coleg Cymraeg</w:t>
      </w:r>
    </w:p>
    <w:p w14:paraId="4182439A" w14:textId="28D48D8B" w:rsidR="00975C6E" w:rsidRPr="00975C6E" w:rsidRDefault="00975C6E" w:rsidP="00975C6E">
      <w:r w:rsidRPr="00975C6E">
        <w:t>Seicoleg, Prifysgol Met Caerdydd</w:t>
      </w:r>
      <w:r w:rsidR="00BA1907">
        <w:t xml:space="preserve">, </w:t>
      </w:r>
      <w:hyperlink r:id="rId42" w:tgtFrame="_blank" w:history="1">
        <w:r w:rsidRPr="00975C6E">
          <w:rPr>
            <w:rStyle w:val="Hyperddolen"/>
          </w:rPr>
          <w:t xml:space="preserve">e.grigorian@outlook.cardiffmet.ac.uk </w:t>
        </w:r>
      </w:hyperlink>
      <w:r w:rsidRPr="00975C6E">
        <w:t xml:space="preserve">| </w:t>
      </w:r>
      <w:hyperlink r:id="rId43" w:tgtFrame="_blank" w:history="1">
        <w:proofErr w:type="spellStart"/>
        <w:r w:rsidRPr="00975C6E">
          <w:rPr>
            <w:rStyle w:val="Hyperddolen"/>
          </w:rPr>
          <w:t>LinkedIn</w:t>
        </w:r>
        <w:proofErr w:type="spellEnd"/>
      </w:hyperlink>
    </w:p>
    <w:p w14:paraId="05F189F5" w14:textId="2456172A" w:rsidR="00975C6E" w:rsidRPr="00BA1907" w:rsidRDefault="00975C6E" w:rsidP="00975C6E">
      <w:r w:rsidRPr="00BA1907">
        <w:t>‘Llif y sgwrs: defnyddio cymryd-tro fel methodoleg i archwilio rhyngweithiadau mewn ystafelloedd dosbarth Cymraeg rhithiol ac wyneb yn wyneb’</w:t>
      </w:r>
    </w:p>
    <w:p w14:paraId="748D894A" w14:textId="77777777" w:rsidR="00975C6E" w:rsidRDefault="00975C6E" w:rsidP="00975C6E">
      <w:pPr>
        <w:rPr>
          <w:b/>
          <w:bCs/>
        </w:rPr>
      </w:pPr>
    </w:p>
    <w:p w14:paraId="3C8BE03E" w14:textId="1FFDECB7" w:rsidR="00975C6E" w:rsidRDefault="00975C6E" w:rsidP="00975C6E">
      <w:pPr>
        <w:rPr>
          <w:b/>
          <w:bCs/>
        </w:rPr>
      </w:pPr>
      <w:r>
        <w:rPr>
          <w:b/>
          <w:bCs/>
        </w:rPr>
        <w:t>Gwenllian Jenkins</w:t>
      </w:r>
    </w:p>
    <w:p w14:paraId="17282773" w14:textId="77777777" w:rsidR="00975C6E" w:rsidRPr="00975C6E" w:rsidRDefault="00975C6E" w:rsidP="00975C6E">
      <w:r w:rsidRPr="00975C6E">
        <w:t>Myfyrwraig PhD dan nawdd y Coleg Cymraeg</w:t>
      </w:r>
    </w:p>
    <w:p w14:paraId="51E4AB3E" w14:textId="085C1E72" w:rsidR="00975C6E" w:rsidRPr="00975C6E" w:rsidRDefault="00975C6E" w:rsidP="00975C6E">
      <w:r w:rsidRPr="00975C6E">
        <w:t>Gwyddorau amaethyddol, Prifysgol Aberystwyth</w:t>
      </w:r>
      <w:r w:rsidR="00BA1907">
        <w:t xml:space="preserve">, </w:t>
      </w:r>
      <w:hyperlink r:id="rId44" w:tgtFrame="_blank" w:history="1">
        <w:proofErr w:type="spellStart"/>
        <w:r w:rsidRPr="00975C6E">
          <w:rPr>
            <w:rStyle w:val="Hyperddolen"/>
          </w:rPr>
          <w:t>LinkedIn</w:t>
        </w:r>
        <w:proofErr w:type="spellEnd"/>
      </w:hyperlink>
    </w:p>
    <w:p w14:paraId="1871A6BD" w14:textId="7CFEF0B0" w:rsidR="00975C6E" w:rsidRPr="00BA1907" w:rsidRDefault="00975C6E" w:rsidP="00975C6E">
      <w:r w:rsidRPr="00BA1907">
        <w:t>‘Mewn adegau o straen, ydy ffermwyr Cymru yn gweithredu strategaethau goroesi fel planhigion?’</w:t>
      </w:r>
    </w:p>
    <w:p w14:paraId="51BF7C0B" w14:textId="77777777" w:rsidR="00975C6E" w:rsidRDefault="00975C6E" w:rsidP="00975C6E">
      <w:pPr>
        <w:rPr>
          <w:b/>
          <w:bCs/>
        </w:rPr>
      </w:pPr>
    </w:p>
    <w:p w14:paraId="2B15010D" w14:textId="63E10915" w:rsidR="00975C6E" w:rsidRDefault="00975C6E" w:rsidP="00975C6E">
      <w:pPr>
        <w:rPr>
          <w:b/>
          <w:bCs/>
        </w:rPr>
      </w:pPr>
      <w:r>
        <w:rPr>
          <w:b/>
          <w:bCs/>
        </w:rPr>
        <w:t>Heledd Williams</w:t>
      </w:r>
    </w:p>
    <w:p w14:paraId="4A39C947" w14:textId="77777777" w:rsidR="00975C6E" w:rsidRPr="00975C6E" w:rsidRDefault="00975C6E" w:rsidP="00975C6E">
      <w:r w:rsidRPr="00975C6E">
        <w:t>Myfyrwraig PhD dan nawdd y Coleg Cymraeg</w:t>
      </w:r>
    </w:p>
    <w:p w14:paraId="57A04B48" w14:textId="5AA6E198" w:rsidR="00975C6E" w:rsidRPr="00975C6E" w:rsidRDefault="00975C6E" w:rsidP="00975C6E">
      <w:r w:rsidRPr="00975C6E">
        <w:t>Cymdeithaseg, Prifysgol Caerdydd</w:t>
      </w:r>
      <w:r w:rsidR="00BA1907">
        <w:t xml:space="preserve">, </w:t>
      </w:r>
      <w:hyperlink r:id="rId45" w:tgtFrame="_blank" w:history="1">
        <w:r w:rsidRPr="00975C6E">
          <w:rPr>
            <w:rStyle w:val="Hyperddolen"/>
          </w:rPr>
          <w:t xml:space="preserve">williamshm17@caerdydd.ac.uk </w:t>
        </w:r>
      </w:hyperlink>
      <w:r w:rsidRPr="00975C6E">
        <w:t xml:space="preserve">| </w:t>
      </w:r>
      <w:hyperlink r:id="rId46" w:tgtFrame="_blank" w:history="1">
        <w:proofErr w:type="spellStart"/>
        <w:r w:rsidRPr="00975C6E">
          <w:rPr>
            <w:rStyle w:val="Hyperddolen"/>
          </w:rPr>
          <w:t>LinkedIn</w:t>
        </w:r>
        <w:proofErr w:type="spellEnd"/>
      </w:hyperlink>
    </w:p>
    <w:p w14:paraId="173174DA" w14:textId="767A4C9C" w:rsidR="00975C6E" w:rsidRPr="00BA1907" w:rsidRDefault="00975C6E" w:rsidP="00975C6E">
      <w:r w:rsidRPr="00BA1907">
        <w:t>‘Y werin goll: dosbarth cymdeithasol a'r iaith Gymraeg’</w:t>
      </w:r>
    </w:p>
    <w:p w14:paraId="054C72AD" w14:textId="77777777" w:rsidR="00975C6E" w:rsidRDefault="00975C6E" w:rsidP="00975C6E">
      <w:pPr>
        <w:rPr>
          <w:b/>
          <w:bCs/>
        </w:rPr>
      </w:pPr>
    </w:p>
    <w:p w14:paraId="271B504E" w14:textId="77777777" w:rsidR="00E4458E" w:rsidRDefault="00E4458E" w:rsidP="00975C6E">
      <w:pPr>
        <w:rPr>
          <w:b/>
          <w:bCs/>
        </w:rPr>
      </w:pPr>
    </w:p>
    <w:p w14:paraId="22BCD5C8" w14:textId="77777777" w:rsidR="00E4458E" w:rsidRDefault="00E4458E" w:rsidP="00975C6E">
      <w:pPr>
        <w:rPr>
          <w:b/>
          <w:bCs/>
        </w:rPr>
      </w:pPr>
    </w:p>
    <w:p w14:paraId="5CEB2E7C" w14:textId="3A2705BC" w:rsidR="00975C6E" w:rsidRDefault="00975C6E" w:rsidP="00975C6E">
      <w:pPr>
        <w:rPr>
          <w:b/>
          <w:bCs/>
        </w:rPr>
      </w:pPr>
      <w:r>
        <w:rPr>
          <w:b/>
          <w:bCs/>
        </w:rPr>
        <w:lastRenderedPageBreak/>
        <w:t>Lois Nash</w:t>
      </w:r>
    </w:p>
    <w:p w14:paraId="00A4D9A0" w14:textId="77777777" w:rsidR="00975C6E" w:rsidRPr="00975C6E" w:rsidRDefault="00975C6E" w:rsidP="00975C6E">
      <w:r w:rsidRPr="00975C6E">
        <w:t>Myfyrwraig PhD dan nawdd y Coleg Cymraeg</w:t>
      </w:r>
    </w:p>
    <w:p w14:paraId="05D39F1B" w14:textId="7630CB1D" w:rsidR="00975C6E" w:rsidRPr="00975C6E" w:rsidRDefault="00975C6E" w:rsidP="00975C6E">
      <w:r w:rsidRPr="00975C6E">
        <w:t>Y Gyfraith, Prifysgol Bangor</w:t>
      </w:r>
      <w:r w:rsidR="00BA1907">
        <w:t xml:space="preserve">, </w:t>
      </w:r>
      <w:hyperlink r:id="rId47" w:tgtFrame="_blank" w:history="1">
        <w:r w:rsidRPr="00975C6E">
          <w:rPr>
            <w:rStyle w:val="Hyperddolen"/>
          </w:rPr>
          <w:t>lsn19vrj@bangor.ac.uk</w:t>
        </w:r>
      </w:hyperlink>
      <w:hyperlink r:id="rId48" w:tgtFrame="_blank" w:history="1">
        <w:r w:rsidRPr="00975C6E">
          <w:rPr>
            <w:rStyle w:val="Hyperddolen"/>
          </w:rPr>
          <w:t xml:space="preserve"> </w:t>
        </w:r>
      </w:hyperlink>
    </w:p>
    <w:p w14:paraId="53C74DBA" w14:textId="77777777" w:rsidR="00E4458E" w:rsidRDefault="00975C6E" w:rsidP="00E4458E">
      <w:r w:rsidRPr="00BA1907">
        <w:t>‘Effaith defnydd technegau iaith ddwyieithog ar ddealltwriaeth a hygyrchedd gwybodaeth gyfreithiol wedi ei asesu drwy brofion amlddewis’</w:t>
      </w:r>
    </w:p>
    <w:p w14:paraId="6416A7C7" w14:textId="77777777" w:rsidR="00E4458E" w:rsidRDefault="00E4458E" w:rsidP="00E4458E"/>
    <w:p w14:paraId="09810505" w14:textId="1FFDBBB4" w:rsidR="00975C6E" w:rsidRPr="00E4458E" w:rsidRDefault="00975C6E" w:rsidP="00E4458E">
      <w:r>
        <w:rPr>
          <w:b/>
          <w:bCs/>
        </w:rPr>
        <w:t>Louise James</w:t>
      </w:r>
    </w:p>
    <w:p w14:paraId="6C7DBA58" w14:textId="77777777" w:rsidR="00975C6E" w:rsidRPr="00975C6E" w:rsidRDefault="00975C6E" w:rsidP="00975C6E">
      <w:r w:rsidRPr="00975C6E">
        <w:t>Myfyrwraig PhD dan nawdd y Coleg Cymraeg</w:t>
      </w:r>
    </w:p>
    <w:p w14:paraId="1D724727" w14:textId="6032FEE2" w:rsidR="00975C6E" w:rsidRPr="00975C6E" w:rsidRDefault="00975C6E" w:rsidP="00975C6E">
      <w:proofErr w:type="spellStart"/>
      <w:r w:rsidRPr="00975C6E">
        <w:t>Biowyddorau</w:t>
      </w:r>
      <w:proofErr w:type="spellEnd"/>
      <w:r w:rsidRPr="00975C6E">
        <w:t>, Prifysgol Abertawe</w:t>
      </w:r>
      <w:r w:rsidR="00BA1907">
        <w:t xml:space="preserve">, </w:t>
      </w:r>
      <w:hyperlink r:id="rId49" w:tgtFrame="_blank" w:history="1">
        <w:r w:rsidRPr="00975C6E">
          <w:rPr>
            <w:rStyle w:val="Hyperddolen"/>
          </w:rPr>
          <w:t>2131640@abertawe.ac.uk</w:t>
        </w:r>
      </w:hyperlink>
    </w:p>
    <w:p w14:paraId="5AE66C1C" w14:textId="5B9885A9" w:rsidR="00975C6E" w:rsidRPr="00BA1907" w:rsidRDefault="00975C6E" w:rsidP="00975C6E">
      <w:r w:rsidRPr="00BA1907">
        <w:t>‘</w:t>
      </w:r>
      <w:proofErr w:type="spellStart"/>
      <w:r w:rsidRPr="00BA1907">
        <w:t>Troslowg</w:t>
      </w:r>
      <w:proofErr w:type="spellEnd"/>
      <w:r w:rsidRPr="00BA1907">
        <w:t xml:space="preserve"> o Therapïau Bacterioffag yn Nyframaeth: Eu heffeithiolrwydd therapiwtig, eu goblygiadau iechyd, a'u heriau ymchwil’</w:t>
      </w:r>
    </w:p>
    <w:p w14:paraId="1B810C5C" w14:textId="77777777" w:rsidR="00975C6E" w:rsidRPr="00BA1907" w:rsidRDefault="00975C6E" w:rsidP="00975C6E"/>
    <w:p w14:paraId="34D4DC2F" w14:textId="23293A44" w:rsidR="00975C6E" w:rsidRDefault="00975C6E" w:rsidP="00975C6E">
      <w:pPr>
        <w:rPr>
          <w:b/>
          <w:bCs/>
        </w:rPr>
      </w:pPr>
      <w:r>
        <w:rPr>
          <w:b/>
          <w:bCs/>
        </w:rPr>
        <w:t>Maisie Edwards</w:t>
      </w:r>
    </w:p>
    <w:p w14:paraId="0042AA64" w14:textId="77777777" w:rsidR="00975C6E" w:rsidRPr="00975C6E" w:rsidRDefault="00975C6E" w:rsidP="00975C6E">
      <w:r w:rsidRPr="00975C6E">
        <w:t>Myfyrwraig PhD dan nawdd y Coleg Cymraeg</w:t>
      </w:r>
    </w:p>
    <w:p w14:paraId="51F0FECD" w14:textId="25231197" w:rsidR="00975C6E" w:rsidRPr="00975C6E" w:rsidRDefault="00975C6E" w:rsidP="00975C6E">
      <w:r w:rsidRPr="00975C6E">
        <w:t>Gofal iechyd, Prifysgol Abertawe</w:t>
      </w:r>
      <w:r w:rsidR="00BA1907">
        <w:t xml:space="preserve">, </w:t>
      </w:r>
      <w:hyperlink r:id="rId50" w:tgtFrame="_blank" w:history="1">
        <w:r w:rsidRPr="00975C6E">
          <w:rPr>
            <w:rStyle w:val="Hyperddolen"/>
          </w:rPr>
          <w:t>1908235@abertawe.ac.uk</w:t>
        </w:r>
      </w:hyperlink>
      <w:r w:rsidRPr="00975C6E">
        <w:t xml:space="preserve"> | </w:t>
      </w:r>
      <w:hyperlink r:id="rId51" w:tgtFrame="_blank" w:history="1">
        <w:proofErr w:type="spellStart"/>
        <w:r w:rsidRPr="00975C6E">
          <w:rPr>
            <w:rStyle w:val="Hyperddolen"/>
          </w:rPr>
          <w:t>LinkedIn</w:t>
        </w:r>
        <w:proofErr w:type="spellEnd"/>
        <w:r w:rsidRPr="00975C6E">
          <w:rPr>
            <w:rStyle w:val="Hyperddolen"/>
          </w:rPr>
          <w:t xml:space="preserve"> </w:t>
        </w:r>
      </w:hyperlink>
      <w:r w:rsidRPr="00975C6E">
        <w:t>| @</w:t>
      </w:r>
      <w:hyperlink r:id="rId52" w:tgtFrame="_blank" w:history="1">
        <w:r w:rsidRPr="00975C6E">
          <w:rPr>
            <w:rStyle w:val="Hyperddolen"/>
          </w:rPr>
          <w:t>WelshAndHealth1</w:t>
        </w:r>
      </w:hyperlink>
    </w:p>
    <w:p w14:paraId="2D5B271F" w14:textId="537EA3F0" w:rsidR="00975C6E" w:rsidRPr="00BA1907" w:rsidRDefault="00975C6E" w:rsidP="00975C6E">
      <w:r w:rsidRPr="00BA1907">
        <w:t>‘Ymchwilio i ganfyddiadau gofalwyr iechyd proffesiynol o ddefnydd y Gymraeg o fewn Gofal Lliniarol’</w:t>
      </w:r>
    </w:p>
    <w:p w14:paraId="4431096A" w14:textId="77777777" w:rsidR="00975C6E" w:rsidRDefault="00975C6E" w:rsidP="00975C6E">
      <w:pPr>
        <w:rPr>
          <w:b/>
          <w:bCs/>
        </w:rPr>
      </w:pPr>
    </w:p>
    <w:p w14:paraId="303546DF" w14:textId="478A7904" w:rsidR="00975C6E" w:rsidRDefault="00975C6E" w:rsidP="00975C6E">
      <w:pPr>
        <w:rPr>
          <w:b/>
          <w:bCs/>
        </w:rPr>
      </w:pPr>
      <w:r>
        <w:rPr>
          <w:b/>
          <w:bCs/>
        </w:rPr>
        <w:t>Marian Brosschot</w:t>
      </w:r>
    </w:p>
    <w:p w14:paraId="6C1B4FF8" w14:textId="77777777" w:rsidR="00975C6E" w:rsidRPr="00975C6E" w:rsidRDefault="00975C6E" w:rsidP="00975C6E">
      <w:r w:rsidRPr="00975C6E">
        <w:t>Myfyrwraig PhD dan nawdd y Coleg Cymraeg</w:t>
      </w:r>
    </w:p>
    <w:p w14:paraId="68631499" w14:textId="5607E77F" w:rsidR="00975C6E" w:rsidRPr="00975C6E" w:rsidRDefault="00975C6E" w:rsidP="00975C6E">
      <w:r w:rsidRPr="00975C6E">
        <w:t>Ieithyddiaeth, Prifysgol Bangor</w:t>
      </w:r>
      <w:r w:rsidR="00BA1907">
        <w:t xml:space="preserve">, </w:t>
      </w:r>
      <w:hyperlink r:id="rId53" w:tgtFrame="_blank" w:history="1">
        <w:r w:rsidRPr="00975C6E">
          <w:rPr>
            <w:rStyle w:val="Hyperddolen"/>
          </w:rPr>
          <w:t>m.brosschot@bangor.ac.uk</w:t>
        </w:r>
      </w:hyperlink>
      <w:r w:rsidRPr="00975C6E">
        <w:t xml:space="preserve"> | </w:t>
      </w:r>
      <w:hyperlink r:id="rId54" w:tgtFrame="_blank" w:history="1">
        <w:proofErr w:type="spellStart"/>
        <w:r w:rsidRPr="00975C6E">
          <w:rPr>
            <w:rStyle w:val="Hyperddolen"/>
          </w:rPr>
          <w:t>LinkedIn</w:t>
        </w:r>
        <w:proofErr w:type="spellEnd"/>
      </w:hyperlink>
    </w:p>
    <w:p w14:paraId="1CC46F4A" w14:textId="7CC97DBB" w:rsidR="00975C6E" w:rsidRPr="00BA1907" w:rsidRDefault="00975C6E" w:rsidP="00975C6E">
      <w:r w:rsidRPr="00BA1907">
        <w:t>‘Heriau ynganu dysgwyr heb Saesneg fel iaith gyntaf: profiadau dysgu Cymraeg yn yr Ariannin‘</w:t>
      </w:r>
    </w:p>
    <w:p w14:paraId="227C9548" w14:textId="77777777" w:rsidR="00975C6E" w:rsidRDefault="00975C6E" w:rsidP="00975C6E">
      <w:pPr>
        <w:rPr>
          <w:b/>
          <w:bCs/>
        </w:rPr>
      </w:pPr>
    </w:p>
    <w:p w14:paraId="511331D6" w14:textId="542F70C2" w:rsidR="00975C6E" w:rsidRPr="00836149" w:rsidRDefault="00975C6E" w:rsidP="00836149">
      <w:hyperlink r:id="rId55" w:tgtFrame="_blank" w:history="1">
        <w:r w:rsidRPr="00975C6E">
          <w:rPr>
            <w:rStyle w:val="Hyperddolen"/>
            <w:b/>
            <w:bCs/>
          </w:rPr>
          <w:t>Cliciwch yma i gofrestru</w:t>
        </w:r>
      </w:hyperlink>
    </w:p>
    <w:sectPr w:rsidR="00975C6E" w:rsidRPr="00836149" w:rsidSect="00BC1AF5">
      <w:headerReference w:type="default" r:id="rId56"/>
      <w:headerReference w:type="first" r:id="rId57"/>
      <w:pgSz w:w="11906" w:h="16838"/>
      <w:pgMar w:top="1843" w:right="720" w:bottom="720" w:left="720" w:header="425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9009CC" w14:textId="77777777" w:rsidR="00D10300" w:rsidRDefault="00D10300" w:rsidP="009850E6">
      <w:r>
        <w:separator/>
      </w:r>
    </w:p>
    <w:p w14:paraId="21D49048" w14:textId="77777777" w:rsidR="00D10300" w:rsidRDefault="00D10300" w:rsidP="009850E6"/>
  </w:endnote>
  <w:endnote w:type="continuationSeparator" w:id="0">
    <w:p w14:paraId="60D78A56" w14:textId="77777777" w:rsidR="00D10300" w:rsidRDefault="00D10300" w:rsidP="009850E6">
      <w:r>
        <w:continuationSeparator/>
      </w:r>
    </w:p>
    <w:p w14:paraId="47E2F004" w14:textId="77777777" w:rsidR="00D10300" w:rsidRDefault="00D10300" w:rsidP="009850E6"/>
  </w:endnote>
  <w:endnote w:type="continuationNotice" w:id="1">
    <w:p w14:paraId="797CB0A6" w14:textId="77777777" w:rsidR="00D10300" w:rsidRDefault="00D10300" w:rsidP="009850E6"/>
    <w:p w14:paraId="3F91CCD6" w14:textId="77777777" w:rsidR="00D10300" w:rsidRDefault="00D10300" w:rsidP="009850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Poppins SemiBold"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 Medium">
    <w:charset w:val="00"/>
    <w:family w:val="auto"/>
    <w:pitch w:val="variable"/>
    <w:sig w:usb0="00008007" w:usb1="00000000" w:usb2="00000000" w:usb3="00000000" w:csb0="00000093" w:csb1="00000000"/>
  </w:font>
  <w:font w:name="Poppins Light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28469E" w14:textId="77777777" w:rsidR="00D10300" w:rsidRDefault="00D10300" w:rsidP="009850E6">
      <w:r>
        <w:separator/>
      </w:r>
    </w:p>
    <w:p w14:paraId="1E29FBB0" w14:textId="77777777" w:rsidR="00D10300" w:rsidRDefault="00D10300" w:rsidP="009850E6"/>
  </w:footnote>
  <w:footnote w:type="continuationSeparator" w:id="0">
    <w:p w14:paraId="37712DAA" w14:textId="77777777" w:rsidR="00D10300" w:rsidRDefault="00D10300" w:rsidP="009850E6">
      <w:r>
        <w:continuationSeparator/>
      </w:r>
    </w:p>
    <w:p w14:paraId="0BF19BAB" w14:textId="77777777" w:rsidR="00D10300" w:rsidRDefault="00D10300" w:rsidP="009850E6"/>
  </w:footnote>
  <w:footnote w:type="continuationNotice" w:id="1">
    <w:p w14:paraId="0BFF8AB7" w14:textId="77777777" w:rsidR="00D10300" w:rsidRDefault="00D10300" w:rsidP="009850E6"/>
    <w:p w14:paraId="657954C3" w14:textId="77777777" w:rsidR="00D10300" w:rsidRDefault="00D10300" w:rsidP="009850E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dTabl"/>
      <w:tblW w:w="10490" w:type="dxa"/>
      <w:tblBorders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70" w:type="dxa"/>
      </w:tblCellMar>
      <w:tblLook w:val="04A0" w:firstRow="1" w:lastRow="0" w:firstColumn="1" w:lastColumn="0" w:noHBand="0" w:noVBand="1"/>
    </w:tblPr>
    <w:tblGrid>
      <w:gridCol w:w="3261"/>
      <w:gridCol w:w="6379"/>
      <w:gridCol w:w="850"/>
    </w:tblGrid>
    <w:tr w:rsidR="00691967" w:rsidRPr="00A20F87" w14:paraId="6339E3F3" w14:textId="77777777" w:rsidTr="00691967">
      <w:tc>
        <w:tcPr>
          <w:tcW w:w="3261" w:type="dxa"/>
        </w:tcPr>
        <w:p w14:paraId="58EE98DF" w14:textId="0E89589A" w:rsidR="00691967" w:rsidRPr="00A20F87" w:rsidRDefault="00691967" w:rsidP="009850E6">
          <w:pPr>
            <w:pStyle w:val="Pennyn"/>
          </w:pPr>
          <w:r>
            <w:rPr>
              <w:noProof/>
            </w:rPr>
            <w:drawing>
              <wp:anchor distT="0" distB="0" distL="114300" distR="114300" simplePos="0" relativeHeight="251694080" behindDoc="0" locked="0" layoutInCell="1" allowOverlap="1" wp14:anchorId="55436A34" wp14:editId="22E94C23">
                <wp:simplePos x="0" y="0"/>
                <wp:positionH relativeFrom="column">
                  <wp:posOffset>2137</wp:posOffset>
                </wp:positionH>
                <wp:positionV relativeFrom="paragraph">
                  <wp:posOffset>3175</wp:posOffset>
                </wp:positionV>
                <wp:extent cx="1574800" cy="312592"/>
                <wp:effectExtent l="0" t="0" r="6350" b="0"/>
                <wp:wrapNone/>
                <wp:docPr id="721168807" name="Picture 721168807" descr="A close up of a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21168807" name="Picture 1" descr="A close up of a 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4800" cy="31259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46B9A26" w14:textId="70704E0E" w:rsidR="00252296" w:rsidRPr="00A20F87" w:rsidRDefault="00252296" w:rsidP="009850E6">
          <w:pPr>
            <w:pStyle w:val="Pennyn"/>
          </w:pPr>
        </w:p>
      </w:tc>
      <w:tc>
        <w:tcPr>
          <w:tcW w:w="6379" w:type="dxa"/>
        </w:tcPr>
        <w:p w14:paraId="4F984149" w14:textId="3017B95B" w:rsidR="00252296" w:rsidRPr="00A20F87" w:rsidRDefault="004A4872" w:rsidP="009850E6">
          <w:pPr>
            <w:pStyle w:val="Pennyn"/>
          </w:pPr>
          <w:r>
            <w:t>Rhaglen Cynhadledd Ymchwil y Coleg Cymraeg</w:t>
          </w:r>
        </w:p>
      </w:tc>
      <w:tc>
        <w:tcPr>
          <w:tcW w:w="850" w:type="dxa"/>
        </w:tcPr>
        <w:sdt>
          <w:sdtPr>
            <w:rPr>
              <w:rFonts w:asciiTheme="majorHAnsi" w:eastAsiaTheme="majorEastAsia" w:hAnsiTheme="majorHAnsi" w:cstheme="majorBidi"/>
              <w:sz w:val="48"/>
              <w:szCs w:val="48"/>
            </w:rPr>
            <w:id w:val="-1521542989"/>
            <w:docPartObj>
              <w:docPartGallery w:val="Page Numbers (Margins)"/>
              <w:docPartUnique/>
            </w:docPartObj>
          </w:sdtPr>
          <w:sdtEndPr>
            <w:rPr>
              <w:rFonts w:ascii="Poppins" w:hAnsi="Poppins" w:cs="Poppins"/>
              <w:sz w:val="24"/>
              <w:szCs w:val="24"/>
            </w:rPr>
          </w:sdtEndPr>
          <w:sdtContent>
            <w:sdt>
              <w:sdtPr>
                <w:rPr>
                  <w:rFonts w:eastAsiaTheme="majorEastAsia"/>
                </w:rPr>
                <w:id w:val="-550466096"/>
                <w:docPartObj>
                  <w:docPartGallery w:val="Page Numbers (Margins)"/>
                  <w:docPartUnique/>
                </w:docPartObj>
              </w:sdtPr>
              <w:sdtContent>
                <w:p w14:paraId="1F0D7B24" w14:textId="77777777" w:rsidR="00252296" w:rsidRPr="00A20F87" w:rsidRDefault="00252296" w:rsidP="009850E6">
                  <w:pPr>
                    <w:rPr>
                      <w:rFonts w:asciiTheme="majorHAnsi" w:eastAsiaTheme="majorEastAsia" w:hAnsiTheme="majorHAnsi" w:cstheme="majorBidi"/>
                      <w:sz w:val="48"/>
                      <w:szCs w:val="44"/>
                    </w:rPr>
                  </w:pPr>
                  <w:r w:rsidRPr="00A20F87">
                    <w:rPr>
                      <w:rFonts w:eastAsiaTheme="minorEastAsia"/>
                    </w:rPr>
                    <w:fldChar w:fldCharType="begin"/>
                  </w:r>
                  <w:r w:rsidRPr="00A20F87">
                    <w:instrText xml:space="preserve"> PAGE   \* MERGEFORMAT </w:instrText>
                  </w:r>
                  <w:r w:rsidRPr="00A20F87">
                    <w:rPr>
                      <w:rFonts w:eastAsiaTheme="minorEastAsia"/>
                    </w:rPr>
                    <w:fldChar w:fldCharType="separate"/>
                  </w:r>
                  <w:r w:rsidRPr="00A20F87">
                    <w:rPr>
                      <w:rFonts w:eastAsiaTheme="majorEastAsia"/>
                      <w:noProof/>
                    </w:rPr>
                    <w:t>1</w:t>
                  </w:r>
                  <w:r w:rsidRPr="00A20F87">
                    <w:rPr>
                      <w:rFonts w:eastAsiaTheme="majorEastAsia"/>
                      <w:noProof/>
                    </w:rPr>
                    <w:fldChar w:fldCharType="end"/>
                  </w:r>
                </w:p>
              </w:sdtContent>
            </w:sdt>
          </w:sdtContent>
        </w:sdt>
      </w:tc>
    </w:tr>
  </w:tbl>
  <w:p w14:paraId="3381A0C6" w14:textId="77777777" w:rsidR="00B205BF" w:rsidRDefault="00B205BF" w:rsidP="00F05BC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dTabl"/>
      <w:tblW w:w="10490" w:type="dxa"/>
      <w:tblBorders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70" w:type="dxa"/>
      </w:tblCellMar>
      <w:tblLook w:val="04A0" w:firstRow="1" w:lastRow="0" w:firstColumn="1" w:lastColumn="0" w:noHBand="0" w:noVBand="1"/>
    </w:tblPr>
    <w:tblGrid>
      <w:gridCol w:w="2977"/>
      <w:gridCol w:w="6663"/>
      <w:gridCol w:w="850"/>
    </w:tblGrid>
    <w:tr w:rsidR="00A20BC7" w:rsidRPr="00A20F87" w14:paraId="65F58612" w14:textId="77777777" w:rsidTr="00F17FF7">
      <w:tc>
        <w:tcPr>
          <w:tcW w:w="2977" w:type="dxa"/>
        </w:tcPr>
        <w:p w14:paraId="3FEB46AE" w14:textId="77777777" w:rsidR="00A20BC7" w:rsidRPr="00A20F87" w:rsidRDefault="00A20BC7" w:rsidP="009850E6">
          <w:pPr>
            <w:pStyle w:val="Pennyn"/>
          </w:pPr>
          <w:r w:rsidRPr="00A20F87">
            <w:t>COLEG CYMRAEG</w:t>
          </w:r>
        </w:p>
        <w:p w14:paraId="40035E0C" w14:textId="77777777" w:rsidR="00A20BC7" w:rsidRPr="00A20F87" w:rsidRDefault="00A20BC7" w:rsidP="009850E6">
          <w:pPr>
            <w:pStyle w:val="Pennyn"/>
          </w:pPr>
          <w:r w:rsidRPr="00A20F87">
            <w:t>CENEDLAETHOL</w:t>
          </w:r>
        </w:p>
      </w:tc>
      <w:tc>
        <w:tcPr>
          <w:tcW w:w="6663" w:type="dxa"/>
        </w:tcPr>
        <w:p w14:paraId="5C3BCE38" w14:textId="77777777" w:rsidR="00A20BC7" w:rsidRPr="00A20F87" w:rsidRDefault="00A20BC7" w:rsidP="009850E6">
          <w:pPr>
            <w:pStyle w:val="Pennyn"/>
          </w:pPr>
          <w:r w:rsidRPr="00A20F87">
            <w:t xml:space="preserve">CANLLAWIAU HYGYRCHEDD </w:t>
          </w:r>
        </w:p>
        <w:p w14:paraId="7D632EB4" w14:textId="77777777" w:rsidR="00A20BC7" w:rsidRPr="00A20F87" w:rsidRDefault="00A20BC7" w:rsidP="009850E6">
          <w:pPr>
            <w:pStyle w:val="Pennyn"/>
          </w:pPr>
          <w:r w:rsidRPr="00A20F87">
            <w:t>AR GYFER CREU ADNODDAU</w:t>
          </w:r>
        </w:p>
      </w:tc>
      <w:tc>
        <w:tcPr>
          <w:tcW w:w="850" w:type="dxa"/>
        </w:tcPr>
        <w:sdt>
          <w:sdtPr>
            <w:rPr>
              <w:rFonts w:asciiTheme="majorHAnsi" w:eastAsiaTheme="majorEastAsia" w:hAnsiTheme="majorHAnsi" w:cstheme="majorBidi"/>
              <w:sz w:val="48"/>
              <w:szCs w:val="48"/>
            </w:rPr>
            <w:id w:val="-999964318"/>
            <w:docPartObj>
              <w:docPartGallery w:val="Page Numbers (Margins)"/>
              <w:docPartUnique/>
            </w:docPartObj>
          </w:sdtPr>
          <w:sdtEndPr>
            <w:rPr>
              <w:rFonts w:ascii="Poppins" w:hAnsi="Poppins" w:cs="Poppins"/>
              <w:sz w:val="24"/>
              <w:szCs w:val="24"/>
            </w:rPr>
          </w:sdtEndPr>
          <w:sdtContent>
            <w:sdt>
              <w:sdtPr>
                <w:rPr>
                  <w:rFonts w:eastAsiaTheme="majorEastAsia"/>
                </w:rPr>
                <w:id w:val="574478829"/>
                <w:docPartObj>
                  <w:docPartGallery w:val="Page Numbers (Margins)"/>
                  <w:docPartUnique/>
                </w:docPartObj>
              </w:sdtPr>
              <w:sdtContent>
                <w:p w14:paraId="6103B2F7" w14:textId="77777777" w:rsidR="00A20BC7" w:rsidRPr="00A20F87" w:rsidRDefault="00A20BC7" w:rsidP="009850E6">
                  <w:pPr>
                    <w:rPr>
                      <w:rFonts w:asciiTheme="majorHAnsi" w:eastAsiaTheme="majorEastAsia" w:hAnsiTheme="majorHAnsi" w:cstheme="majorBidi"/>
                      <w:sz w:val="48"/>
                      <w:szCs w:val="44"/>
                    </w:rPr>
                  </w:pPr>
                  <w:r w:rsidRPr="00A20F87">
                    <w:rPr>
                      <w:rFonts w:eastAsiaTheme="minorEastAsia"/>
                    </w:rPr>
                    <w:fldChar w:fldCharType="begin"/>
                  </w:r>
                  <w:r w:rsidRPr="00A20F87">
                    <w:instrText xml:space="preserve"> PAGE   \* MERGEFORMAT </w:instrText>
                  </w:r>
                  <w:r w:rsidRPr="00A20F87">
                    <w:rPr>
                      <w:rFonts w:eastAsiaTheme="minorEastAsia"/>
                    </w:rPr>
                    <w:fldChar w:fldCharType="separate"/>
                  </w:r>
                  <w:r w:rsidRPr="00A20F87">
                    <w:rPr>
                      <w:rFonts w:eastAsiaTheme="majorEastAsia"/>
                      <w:noProof/>
                    </w:rPr>
                    <w:t>1</w:t>
                  </w:r>
                  <w:r w:rsidRPr="00A20F87">
                    <w:rPr>
                      <w:rFonts w:eastAsiaTheme="majorEastAsia"/>
                      <w:noProof/>
                    </w:rPr>
                    <w:fldChar w:fldCharType="end"/>
                  </w:r>
                </w:p>
              </w:sdtContent>
            </w:sdt>
          </w:sdtContent>
        </w:sdt>
      </w:tc>
    </w:tr>
  </w:tbl>
  <w:p w14:paraId="23EEA9DA" w14:textId="1EB84377" w:rsidR="00C7068A" w:rsidRPr="00832F2E" w:rsidRDefault="00C7068A" w:rsidP="009850E6">
    <w:pPr>
      <w:pStyle w:val="Pennyn"/>
    </w:pPr>
  </w:p>
  <w:p w14:paraId="7E54BA47" w14:textId="77777777" w:rsidR="00B205BF" w:rsidRDefault="00B205BF" w:rsidP="009850E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07E8E"/>
    <w:multiLevelType w:val="hybridMultilevel"/>
    <w:tmpl w:val="ADB6D106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C1FAC"/>
    <w:multiLevelType w:val="multilevel"/>
    <w:tmpl w:val="69729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B8776F"/>
    <w:multiLevelType w:val="multilevel"/>
    <w:tmpl w:val="54C45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1E7F3D"/>
    <w:multiLevelType w:val="hybridMultilevel"/>
    <w:tmpl w:val="1E60A86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8D2BD7"/>
    <w:multiLevelType w:val="multilevel"/>
    <w:tmpl w:val="09404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D96F4A"/>
    <w:multiLevelType w:val="hybridMultilevel"/>
    <w:tmpl w:val="8FF63A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A86B59"/>
    <w:multiLevelType w:val="multilevel"/>
    <w:tmpl w:val="FC24A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8451EA"/>
    <w:multiLevelType w:val="hybridMultilevel"/>
    <w:tmpl w:val="AE3E24B6"/>
    <w:lvl w:ilvl="0" w:tplc="045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1A37110"/>
    <w:multiLevelType w:val="hybridMultilevel"/>
    <w:tmpl w:val="F4A289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BE218A"/>
    <w:multiLevelType w:val="hybridMultilevel"/>
    <w:tmpl w:val="F3849D84"/>
    <w:lvl w:ilvl="0" w:tplc="803A92B6">
      <w:start w:val="1"/>
      <w:numFmt w:val="bullet"/>
      <w:pStyle w:val="Pwyntbwle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C54FF"/>
    <w:multiLevelType w:val="multilevel"/>
    <w:tmpl w:val="0C52E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B005EF"/>
    <w:multiLevelType w:val="hybridMultilevel"/>
    <w:tmpl w:val="529470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48682C"/>
    <w:multiLevelType w:val="multilevel"/>
    <w:tmpl w:val="618A5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894297"/>
    <w:multiLevelType w:val="hybridMultilevel"/>
    <w:tmpl w:val="D2860B98"/>
    <w:lvl w:ilvl="0" w:tplc="045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C782D25"/>
    <w:multiLevelType w:val="hybridMultilevel"/>
    <w:tmpl w:val="31588B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242FAA"/>
    <w:multiLevelType w:val="multilevel"/>
    <w:tmpl w:val="77740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A4A3DBB"/>
    <w:multiLevelType w:val="hybridMultilevel"/>
    <w:tmpl w:val="B914DBF6"/>
    <w:lvl w:ilvl="0" w:tplc="F97241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0675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DCEF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88B7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10D4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54CF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6290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7257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5490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6640D3"/>
    <w:multiLevelType w:val="hybridMultilevel"/>
    <w:tmpl w:val="2A38F44C"/>
    <w:lvl w:ilvl="0" w:tplc="045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1EB20C7"/>
    <w:multiLevelType w:val="hybridMultilevel"/>
    <w:tmpl w:val="3724CD6A"/>
    <w:lvl w:ilvl="0" w:tplc="0452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436048909">
    <w:abstractNumId w:val="14"/>
  </w:num>
  <w:num w:numId="2" w16cid:durableId="348022775">
    <w:abstractNumId w:val="9"/>
  </w:num>
  <w:num w:numId="3" w16cid:durableId="897472548">
    <w:abstractNumId w:val="5"/>
  </w:num>
  <w:num w:numId="4" w16cid:durableId="491147259">
    <w:abstractNumId w:val="15"/>
  </w:num>
  <w:num w:numId="5" w16cid:durableId="1663384894">
    <w:abstractNumId w:val="11"/>
  </w:num>
  <w:num w:numId="6" w16cid:durableId="1925646940">
    <w:abstractNumId w:val="3"/>
  </w:num>
  <w:num w:numId="7" w16cid:durableId="1490829920">
    <w:abstractNumId w:val="8"/>
  </w:num>
  <w:num w:numId="8" w16cid:durableId="1499273979">
    <w:abstractNumId w:val="12"/>
  </w:num>
  <w:num w:numId="9" w16cid:durableId="187838274">
    <w:abstractNumId w:val="16"/>
  </w:num>
  <w:num w:numId="10" w16cid:durableId="859853711">
    <w:abstractNumId w:val="2"/>
  </w:num>
  <w:num w:numId="11" w16cid:durableId="1075125152">
    <w:abstractNumId w:val="18"/>
  </w:num>
  <w:num w:numId="12" w16cid:durableId="814953869">
    <w:abstractNumId w:val="4"/>
  </w:num>
  <w:num w:numId="13" w16cid:durableId="1982690649">
    <w:abstractNumId w:val="6"/>
  </w:num>
  <w:num w:numId="14" w16cid:durableId="464395907">
    <w:abstractNumId w:val="13"/>
  </w:num>
  <w:num w:numId="15" w16cid:durableId="1443693070">
    <w:abstractNumId w:val="0"/>
  </w:num>
  <w:num w:numId="16" w16cid:durableId="2075469606">
    <w:abstractNumId w:val="7"/>
  </w:num>
  <w:num w:numId="17" w16cid:durableId="566692204">
    <w:abstractNumId w:val="1"/>
  </w:num>
  <w:num w:numId="18" w16cid:durableId="1755277968">
    <w:abstractNumId w:val="17"/>
  </w:num>
  <w:num w:numId="19" w16cid:durableId="123878078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AF9"/>
    <w:rsid w:val="000058BC"/>
    <w:rsid w:val="000168D7"/>
    <w:rsid w:val="00016D18"/>
    <w:rsid w:val="000232B5"/>
    <w:rsid w:val="00025AB6"/>
    <w:rsid w:val="00032A6D"/>
    <w:rsid w:val="00035AD0"/>
    <w:rsid w:val="000365F1"/>
    <w:rsid w:val="0004041A"/>
    <w:rsid w:val="00040867"/>
    <w:rsid w:val="000441CC"/>
    <w:rsid w:val="00047379"/>
    <w:rsid w:val="0005236B"/>
    <w:rsid w:val="00052533"/>
    <w:rsid w:val="00054A7D"/>
    <w:rsid w:val="00060054"/>
    <w:rsid w:val="000661AD"/>
    <w:rsid w:val="00066D54"/>
    <w:rsid w:val="000741DF"/>
    <w:rsid w:val="00077908"/>
    <w:rsid w:val="00080D1D"/>
    <w:rsid w:val="000839F1"/>
    <w:rsid w:val="00083C25"/>
    <w:rsid w:val="00090E7A"/>
    <w:rsid w:val="00091DB0"/>
    <w:rsid w:val="00092D23"/>
    <w:rsid w:val="00096DF5"/>
    <w:rsid w:val="000A0314"/>
    <w:rsid w:val="000A2230"/>
    <w:rsid w:val="000A271F"/>
    <w:rsid w:val="000A477D"/>
    <w:rsid w:val="000A59EA"/>
    <w:rsid w:val="000A67EC"/>
    <w:rsid w:val="000A75EE"/>
    <w:rsid w:val="000B5BCC"/>
    <w:rsid w:val="000C1770"/>
    <w:rsid w:val="000C1DFA"/>
    <w:rsid w:val="000C4B84"/>
    <w:rsid w:val="000D1AF9"/>
    <w:rsid w:val="000D1E14"/>
    <w:rsid w:val="000D5802"/>
    <w:rsid w:val="000D6F7E"/>
    <w:rsid w:val="000E322E"/>
    <w:rsid w:val="000F0F65"/>
    <w:rsid w:val="000F1DBC"/>
    <w:rsid w:val="000F1E72"/>
    <w:rsid w:val="000F2965"/>
    <w:rsid w:val="0010130F"/>
    <w:rsid w:val="001031ED"/>
    <w:rsid w:val="001068FF"/>
    <w:rsid w:val="00122E9D"/>
    <w:rsid w:val="00123520"/>
    <w:rsid w:val="00130149"/>
    <w:rsid w:val="00130763"/>
    <w:rsid w:val="001343E7"/>
    <w:rsid w:val="001400BC"/>
    <w:rsid w:val="00142B0E"/>
    <w:rsid w:val="001441EA"/>
    <w:rsid w:val="00151528"/>
    <w:rsid w:val="00152578"/>
    <w:rsid w:val="00152E31"/>
    <w:rsid w:val="0016120F"/>
    <w:rsid w:val="00165258"/>
    <w:rsid w:val="0016655B"/>
    <w:rsid w:val="001728F3"/>
    <w:rsid w:val="001760ED"/>
    <w:rsid w:val="00177C93"/>
    <w:rsid w:val="00182624"/>
    <w:rsid w:val="00190933"/>
    <w:rsid w:val="00190AF2"/>
    <w:rsid w:val="00195ED1"/>
    <w:rsid w:val="001966E9"/>
    <w:rsid w:val="001A0642"/>
    <w:rsid w:val="001B0BD2"/>
    <w:rsid w:val="001B144B"/>
    <w:rsid w:val="001B2776"/>
    <w:rsid w:val="001B50A1"/>
    <w:rsid w:val="001C4EBD"/>
    <w:rsid w:val="001D1445"/>
    <w:rsid w:val="001D1C44"/>
    <w:rsid w:val="001E2A80"/>
    <w:rsid w:val="001E410E"/>
    <w:rsid w:val="001E419D"/>
    <w:rsid w:val="001E47A3"/>
    <w:rsid w:val="001E5DB9"/>
    <w:rsid w:val="001E6F81"/>
    <w:rsid w:val="001E7653"/>
    <w:rsid w:val="001F0A2E"/>
    <w:rsid w:val="001F1D5C"/>
    <w:rsid w:val="001F20E0"/>
    <w:rsid w:val="001F5877"/>
    <w:rsid w:val="00201302"/>
    <w:rsid w:val="00202DDE"/>
    <w:rsid w:val="002044A7"/>
    <w:rsid w:val="00204D9F"/>
    <w:rsid w:val="00222194"/>
    <w:rsid w:val="0022574A"/>
    <w:rsid w:val="00240FE8"/>
    <w:rsid w:val="00241448"/>
    <w:rsid w:val="00242D81"/>
    <w:rsid w:val="00252296"/>
    <w:rsid w:val="00253B20"/>
    <w:rsid w:val="0025543E"/>
    <w:rsid w:val="0025698A"/>
    <w:rsid w:val="00257617"/>
    <w:rsid w:val="0026706F"/>
    <w:rsid w:val="0027248B"/>
    <w:rsid w:val="00274D40"/>
    <w:rsid w:val="0027526B"/>
    <w:rsid w:val="002758F6"/>
    <w:rsid w:val="0027666B"/>
    <w:rsid w:val="00277429"/>
    <w:rsid w:val="00280427"/>
    <w:rsid w:val="002811D2"/>
    <w:rsid w:val="002817F2"/>
    <w:rsid w:val="0028501D"/>
    <w:rsid w:val="002904BF"/>
    <w:rsid w:val="0029332B"/>
    <w:rsid w:val="002A14C0"/>
    <w:rsid w:val="002B17D9"/>
    <w:rsid w:val="002B21BF"/>
    <w:rsid w:val="002B3318"/>
    <w:rsid w:val="002B643A"/>
    <w:rsid w:val="002C09D6"/>
    <w:rsid w:val="002C0BEC"/>
    <w:rsid w:val="002C0D59"/>
    <w:rsid w:val="002C6635"/>
    <w:rsid w:val="002C66ED"/>
    <w:rsid w:val="002C6AE5"/>
    <w:rsid w:val="002C7369"/>
    <w:rsid w:val="002D7387"/>
    <w:rsid w:val="002E2381"/>
    <w:rsid w:val="002F143C"/>
    <w:rsid w:val="002F1C1B"/>
    <w:rsid w:val="002F4CF7"/>
    <w:rsid w:val="002F6670"/>
    <w:rsid w:val="003114CB"/>
    <w:rsid w:val="003176B6"/>
    <w:rsid w:val="0033078F"/>
    <w:rsid w:val="00330A93"/>
    <w:rsid w:val="003327AD"/>
    <w:rsid w:val="00350FC2"/>
    <w:rsid w:val="003576DA"/>
    <w:rsid w:val="00360206"/>
    <w:rsid w:val="003614F8"/>
    <w:rsid w:val="00361C56"/>
    <w:rsid w:val="00362599"/>
    <w:rsid w:val="003653DE"/>
    <w:rsid w:val="0037193B"/>
    <w:rsid w:val="003728F9"/>
    <w:rsid w:val="00377B60"/>
    <w:rsid w:val="003823A8"/>
    <w:rsid w:val="00385A5E"/>
    <w:rsid w:val="003868CA"/>
    <w:rsid w:val="003933AF"/>
    <w:rsid w:val="003969F5"/>
    <w:rsid w:val="003B082E"/>
    <w:rsid w:val="003B72E9"/>
    <w:rsid w:val="003C03FE"/>
    <w:rsid w:val="003C1A97"/>
    <w:rsid w:val="003C665D"/>
    <w:rsid w:val="003D38AD"/>
    <w:rsid w:val="003D58F4"/>
    <w:rsid w:val="003D614B"/>
    <w:rsid w:val="003D7EDE"/>
    <w:rsid w:val="003E5CA2"/>
    <w:rsid w:val="003F4043"/>
    <w:rsid w:val="004136E2"/>
    <w:rsid w:val="00415B59"/>
    <w:rsid w:val="00417F42"/>
    <w:rsid w:val="00421DD6"/>
    <w:rsid w:val="00423B5D"/>
    <w:rsid w:val="00423F14"/>
    <w:rsid w:val="00424488"/>
    <w:rsid w:val="00426C97"/>
    <w:rsid w:val="004304EB"/>
    <w:rsid w:val="00433564"/>
    <w:rsid w:val="00435E8C"/>
    <w:rsid w:val="004361D2"/>
    <w:rsid w:val="00437435"/>
    <w:rsid w:val="00437BE9"/>
    <w:rsid w:val="004446FB"/>
    <w:rsid w:val="00445B54"/>
    <w:rsid w:val="00445BC5"/>
    <w:rsid w:val="00447201"/>
    <w:rsid w:val="00451D09"/>
    <w:rsid w:val="00455316"/>
    <w:rsid w:val="00460D6B"/>
    <w:rsid w:val="0046545F"/>
    <w:rsid w:val="00470070"/>
    <w:rsid w:val="0047246C"/>
    <w:rsid w:val="00472C0C"/>
    <w:rsid w:val="00475F97"/>
    <w:rsid w:val="004801DA"/>
    <w:rsid w:val="00480B61"/>
    <w:rsid w:val="00484A56"/>
    <w:rsid w:val="0049035D"/>
    <w:rsid w:val="00490D74"/>
    <w:rsid w:val="00492901"/>
    <w:rsid w:val="00493719"/>
    <w:rsid w:val="00496898"/>
    <w:rsid w:val="004A2F72"/>
    <w:rsid w:val="004A4872"/>
    <w:rsid w:val="004B0D0A"/>
    <w:rsid w:val="004B6C8C"/>
    <w:rsid w:val="004B768B"/>
    <w:rsid w:val="004C237C"/>
    <w:rsid w:val="004C4F96"/>
    <w:rsid w:val="004C5DBD"/>
    <w:rsid w:val="004C6471"/>
    <w:rsid w:val="004C6FC1"/>
    <w:rsid w:val="004D1169"/>
    <w:rsid w:val="004D2C8C"/>
    <w:rsid w:val="004D316C"/>
    <w:rsid w:val="004D51B7"/>
    <w:rsid w:val="00500DF7"/>
    <w:rsid w:val="00501431"/>
    <w:rsid w:val="0050386C"/>
    <w:rsid w:val="0050395C"/>
    <w:rsid w:val="00510F09"/>
    <w:rsid w:val="005169FB"/>
    <w:rsid w:val="0051724A"/>
    <w:rsid w:val="0052705D"/>
    <w:rsid w:val="005276D5"/>
    <w:rsid w:val="00536950"/>
    <w:rsid w:val="00537C6D"/>
    <w:rsid w:val="005419EC"/>
    <w:rsid w:val="005439A6"/>
    <w:rsid w:val="00544548"/>
    <w:rsid w:val="00552C3E"/>
    <w:rsid w:val="0055324A"/>
    <w:rsid w:val="005572CE"/>
    <w:rsid w:val="00565E48"/>
    <w:rsid w:val="00570B2F"/>
    <w:rsid w:val="00571910"/>
    <w:rsid w:val="00580E5E"/>
    <w:rsid w:val="00580F63"/>
    <w:rsid w:val="00584B8F"/>
    <w:rsid w:val="005A60BF"/>
    <w:rsid w:val="005A6DB8"/>
    <w:rsid w:val="005A7707"/>
    <w:rsid w:val="005B116D"/>
    <w:rsid w:val="005B313B"/>
    <w:rsid w:val="005C2A59"/>
    <w:rsid w:val="005C54F6"/>
    <w:rsid w:val="005D1B8A"/>
    <w:rsid w:val="005D5483"/>
    <w:rsid w:val="005E0658"/>
    <w:rsid w:val="005E3D33"/>
    <w:rsid w:val="005E460D"/>
    <w:rsid w:val="005E5AD8"/>
    <w:rsid w:val="005E76B6"/>
    <w:rsid w:val="005F2139"/>
    <w:rsid w:val="005F51F8"/>
    <w:rsid w:val="005F700F"/>
    <w:rsid w:val="006012DE"/>
    <w:rsid w:val="00602045"/>
    <w:rsid w:val="00602AE6"/>
    <w:rsid w:val="006030E9"/>
    <w:rsid w:val="00607C93"/>
    <w:rsid w:val="00610EFC"/>
    <w:rsid w:val="0061753B"/>
    <w:rsid w:val="00625301"/>
    <w:rsid w:val="00625618"/>
    <w:rsid w:val="00626761"/>
    <w:rsid w:val="006270FD"/>
    <w:rsid w:val="006374E9"/>
    <w:rsid w:val="0064026A"/>
    <w:rsid w:val="006473DA"/>
    <w:rsid w:val="0064757A"/>
    <w:rsid w:val="00647DBD"/>
    <w:rsid w:val="00651B8D"/>
    <w:rsid w:val="00655E78"/>
    <w:rsid w:val="00660E56"/>
    <w:rsid w:val="00670902"/>
    <w:rsid w:val="00671098"/>
    <w:rsid w:val="00671E66"/>
    <w:rsid w:val="0067403B"/>
    <w:rsid w:val="00680140"/>
    <w:rsid w:val="00680F65"/>
    <w:rsid w:val="0068321A"/>
    <w:rsid w:val="0068594F"/>
    <w:rsid w:val="006903F2"/>
    <w:rsid w:val="0069192E"/>
    <w:rsid w:val="00691967"/>
    <w:rsid w:val="00692AAA"/>
    <w:rsid w:val="006A1820"/>
    <w:rsid w:val="006A2A51"/>
    <w:rsid w:val="006B24D0"/>
    <w:rsid w:val="006B2D74"/>
    <w:rsid w:val="006B4AE6"/>
    <w:rsid w:val="006B6BFF"/>
    <w:rsid w:val="006B70A3"/>
    <w:rsid w:val="006C12DA"/>
    <w:rsid w:val="006D00AE"/>
    <w:rsid w:val="006D4BA1"/>
    <w:rsid w:val="006E1FB1"/>
    <w:rsid w:val="006E2DCF"/>
    <w:rsid w:val="006E3345"/>
    <w:rsid w:val="006E6CFA"/>
    <w:rsid w:val="006E7829"/>
    <w:rsid w:val="006E7A82"/>
    <w:rsid w:val="006F2DF7"/>
    <w:rsid w:val="006F3239"/>
    <w:rsid w:val="006F5E00"/>
    <w:rsid w:val="007005C5"/>
    <w:rsid w:val="0070383D"/>
    <w:rsid w:val="00705C04"/>
    <w:rsid w:val="00710CCC"/>
    <w:rsid w:val="00710EBD"/>
    <w:rsid w:val="00715F0A"/>
    <w:rsid w:val="007228C7"/>
    <w:rsid w:val="00730404"/>
    <w:rsid w:val="0073227E"/>
    <w:rsid w:val="00743532"/>
    <w:rsid w:val="00744590"/>
    <w:rsid w:val="0075171C"/>
    <w:rsid w:val="0075674C"/>
    <w:rsid w:val="0076070C"/>
    <w:rsid w:val="00766837"/>
    <w:rsid w:val="007724C6"/>
    <w:rsid w:val="00775F4B"/>
    <w:rsid w:val="00781BEB"/>
    <w:rsid w:val="00786C15"/>
    <w:rsid w:val="00786E04"/>
    <w:rsid w:val="007878CF"/>
    <w:rsid w:val="00793C88"/>
    <w:rsid w:val="007A0742"/>
    <w:rsid w:val="007A12F5"/>
    <w:rsid w:val="007A2785"/>
    <w:rsid w:val="007A2C6A"/>
    <w:rsid w:val="007A7DFE"/>
    <w:rsid w:val="007B58F0"/>
    <w:rsid w:val="007B7D9B"/>
    <w:rsid w:val="007C4987"/>
    <w:rsid w:val="007E55EE"/>
    <w:rsid w:val="007E6C3D"/>
    <w:rsid w:val="007F09A3"/>
    <w:rsid w:val="007F1ABC"/>
    <w:rsid w:val="007F3A0C"/>
    <w:rsid w:val="007F421D"/>
    <w:rsid w:val="00807916"/>
    <w:rsid w:val="008110DA"/>
    <w:rsid w:val="00813EB5"/>
    <w:rsid w:val="00814FD2"/>
    <w:rsid w:val="00815D70"/>
    <w:rsid w:val="00816254"/>
    <w:rsid w:val="00832F2E"/>
    <w:rsid w:val="00833116"/>
    <w:rsid w:val="0083523D"/>
    <w:rsid w:val="00836149"/>
    <w:rsid w:val="00844A4A"/>
    <w:rsid w:val="00851E5B"/>
    <w:rsid w:val="00852BC8"/>
    <w:rsid w:val="008538F5"/>
    <w:rsid w:val="00856F6F"/>
    <w:rsid w:val="008634E8"/>
    <w:rsid w:val="008644EE"/>
    <w:rsid w:val="0087046B"/>
    <w:rsid w:val="00877B0E"/>
    <w:rsid w:val="00881696"/>
    <w:rsid w:val="00885AC5"/>
    <w:rsid w:val="00886E68"/>
    <w:rsid w:val="00892804"/>
    <w:rsid w:val="00893227"/>
    <w:rsid w:val="008A21A0"/>
    <w:rsid w:val="008A245E"/>
    <w:rsid w:val="008A34FA"/>
    <w:rsid w:val="008B0655"/>
    <w:rsid w:val="008B1AD4"/>
    <w:rsid w:val="008B2CCD"/>
    <w:rsid w:val="008C4A21"/>
    <w:rsid w:val="008C5373"/>
    <w:rsid w:val="008D1C9A"/>
    <w:rsid w:val="008D2DE6"/>
    <w:rsid w:val="008D5748"/>
    <w:rsid w:val="008DB4EA"/>
    <w:rsid w:val="008E2C15"/>
    <w:rsid w:val="008E2DAA"/>
    <w:rsid w:val="008E306B"/>
    <w:rsid w:val="008E3B70"/>
    <w:rsid w:val="008E6870"/>
    <w:rsid w:val="008E7240"/>
    <w:rsid w:val="008F3331"/>
    <w:rsid w:val="008F42E6"/>
    <w:rsid w:val="008F58FB"/>
    <w:rsid w:val="00906F88"/>
    <w:rsid w:val="00907C3D"/>
    <w:rsid w:val="00913708"/>
    <w:rsid w:val="00915B2E"/>
    <w:rsid w:val="00920092"/>
    <w:rsid w:val="00927AAF"/>
    <w:rsid w:val="00927E3F"/>
    <w:rsid w:val="00942967"/>
    <w:rsid w:val="00943C36"/>
    <w:rsid w:val="00951477"/>
    <w:rsid w:val="009524CB"/>
    <w:rsid w:val="009533F7"/>
    <w:rsid w:val="00956DBE"/>
    <w:rsid w:val="00961244"/>
    <w:rsid w:val="00962FC9"/>
    <w:rsid w:val="0096452B"/>
    <w:rsid w:val="00967F0D"/>
    <w:rsid w:val="00970BAA"/>
    <w:rsid w:val="009730C5"/>
    <w:rsid w:val="00974E29"/>
    <w:rsid w:val="00974F58"/>
    <w:rsid w:val="00975C6E"/>
    <w:rsid w:val="009850E6"/>
    <w:rsid w:val="009907CE"/>
    <w:rsid w:val="00992760"/>
    <w:rsid w:val="00992926"/>
    <w:rsid w:val="009A00F6"/>
    <w:rsid w:val="009A15DA"/>
    <w:rsid w:val="009A628E"/>
    <w:rsid w:val="009B1C29"/>
    <w:rsid w:val="009B33CD"/>
    <w:rsid w:val="009C0747"/>
    <w:rsid w:val="009C0DA9"/>
    <w:rsid w:val="009C1FAB"/>
    <w:rsid w:val="009C2BD5"/>
    <w:rsid w:val="009C7569"/>
    <w:rsid w:val="009D1D9E"/>
    <w:rsid w:val="009D58D4"/>
    <w:rsid w:val="009E13D1"/>
    <w:rsid w:val="009E1481"/>
    <w:rsid w:val="009E3086"/>
    <w:rsid w:val="009E69A7"/>
    <w:rsid w:val="009E6AE7"/>
    <w:rsid w:val="009E762A"/>
    <w:rsid w:val="009F5122"/>
    <w:rsid w:val="00A01850"/>
    <w:rsid w:val="00A054C5"/>
    <w:rsid w:val="00A07788"/>
    <w:rsid w:val="00A10510"/>
    <w:rsid w:val="00A15230"/>
    <w:rsid w:val="00A20BC7"/>
    <w:rsid w:val="00A23272"/>
    <w:rsid w:val="00A2680C"/>
    <w:rsid w:val="00A308CB"/>
    <w:rsid w:val="00A3130B"/>
    <w:rsid w:val="00A41643"/>
    <w:rsid w:val="00A500D6"/>
    <w:rsid w:val="00A55C38"/>
    <w:rsid w:val="00A60A54"/>
    <w:rsid w:val="00A65AA3"/>
    <w:rsid w:val="00A75AA1"/>
    <w:rsid w:val="00A91039"/>
    <w:rsid w:val="00A92FEE"/>
    <w:rsid w:val="00A949D0"/>
    <w:rsid w:val="00A94D0F"/>
    <w:rsid w:val="00A95959"/>
    <w:rsid w:val="00AA0C02"/>
    <w:rsid w:val="00AA2CFD"/>
    <w:rsid w:val="00AA6F88"/>
    <w:rsid w:val="00AB0226"/>
    <w:rsid w:val="00AC3715"/>
    <w:rsid w:val="00AC4313"/>
    <w:rsid w:val="00AC5ACA"/>
    <w:rsid w:val="00AC5B28"/>
    <w:rsid w:val="00AD2948"/>
    <w:rsid w:val="00AD370D"/>
    <w:rsid w:val="00AD7A5C"/>
    <w:rsid w:val="00AE1EDC"/>
    <w:rsid w:val="00AE5534"/>
    <w:rsid w:val="00AE788B"/>
    <w:rsid w:val="00AF425B"/>
    <w:rsid w:val="00AF7DF9"/>
    <w:rsid w:val="00B001C6"/>
    <w:rsid w:val="00B01531"/>
    <w:rsid w:val="00B13DDA"/>
    <w:rsid w:val="00B1581D"/>
    <w:rsid w:val="00B16C06"/>
    <w:rsid w:val="00B17AC8"/>
    <w:rsid w:val="00B17B17"/>
    <w:rsid w:val="00B205BF"/>
    <w:rsid w:val="00B31589"/>
    <w:rsid w:val="00B31EB3"/>
    <w:rsid w:val="00B33813"/>
    <w:rsid w:val="00B451BC"/>
    <w:rsid w:val="00B56A37"/>
    <w:rsid w:val="00B63787"/>
    <w:rsid w:val="00B64E1D"/>
    <w:rsid w:val="00B67D27"/>
    <w:rsid w:val="00B716A5"/>
    <w:rsid w:val="00B73B53"/>
    <w:rsid w:val="00B81607"/>
    <w:rsid w:val="00B87EF0"/>
    <w:rsid w:val="00B9155E"/>
    <w:rsid w:val="00B919CF"/>
    <w:rsid w:val="00B91D78"/>
    <w:rsid w:val="00B9662D"/>
    <w:rsid w:val="00BA1907"/>
    <w:rsid w:val="00BA4865"/>
    <w:rsid w:val="00BA6FB2"/>
    <w:rsid w:val="00BB5A8A"/>
    <w:rsid w:val="00BB7F23"/>
    <w:rsid w:val="00BC1AF5"/>
    <w:rsid w:val="00BC400C"/>
    <w:rsid w:val="00BC58C0"/>
    <w:rsid w:val="00BE2133"/>
    <w:rsid w:val="00BE2670"/>
    <w:rsid w:val="00BE3A7D"/>
    <w:rsid w:val="00BE76D7"/>
    <w:rsid w:val="00BE7F53"/>
    <w:rsid w:val="00BF00EF"/>
    <w:rsid w:val="00BF0511"/>
    <w:rsid w:val="00BF14DE"/>
    <w:rsid w:val="00BF6630"/>
    <w:rsid w:val="00C02516"/>
    <w:rsid w:val="00C11BE3"/>
    <w:rsid w:val="00C1216E"/>
    <w:rsid w:val="00C1584B"/>
    <w:rsid w:val="00C203C7"/>
    <w:rsid w:val="00C22CDA"/>
    <w:rsid w:val="00C27A1F"/>
    <w:rsid w:val="00C32D7D"/>
    <w:rsid w:val="00C41724"/>
    <w:rsid w:val="00C4383E"/>
    <w:rsid w:val="00C44171"/>
    <w:rsid w:val="00C519B6"/>
    <w:rsid w:val="00C51EB7"/>
    <w:rsid w:val="00C56CAC"/>
    <w:rsid w:val="00C56E6A"/>
    <w:rsid w:val="00C613FD"/>
    <w:rsid w:val="00C64B9F"/>
    <w:rsid w:val="00C65F78"/>
    <w:rsid w:val="00C663AF"/>
    <w:rsid w:val="00C66D2A"/>
    <w:rsid w:val="00C66E8A"/>
    <w:rsid w:val="00C67B22"/>
    <w:rsid w:val="00C67EF6"/>
    <w:rsid w:val="00C70293"/>
    <w:rsid w:val="00C7068A"/>
    <w:rsid w:val="00C7121C"/>
    <w:rsid w:val="00C73116"/>
    <w:rsid w:val="00C74337"/>
    <w:rsid w:val="00C80C62"/>
    <w:rsid w:val="00C86018"/>
    <w:rsid w:val="00C96769"/>
    <w:rsid w:val="00CA2416"/>
    <w:rsid w:val="00CA55AD"/>
    <w:rsid w:val="00CA5C40"/>
    <w:rsid w:val="00CA6591"/>
    <w:rsid w:val="00CB053B"/>
    <w:rsid w:val="00CB1078"/>
    <w:rsid w:val="00CB2C3B"/>
    <w:rsid w:val="00CB474E"/>
    <w:rsid w:val="00CC0211"/>
    <w:rsid w:val="00CC14DA"/>
    <w:rsid w:val="00CD1E4E"/>
    <w:rsid w:val="00CD212D"/>
    <w:rsid w:val="00CE0ABE"/>
    <w:rsid w:val="00CE0BC7"/>
    <w:rsid w:val="00CE45C5"/>
    <w:rsid w:val="00CF03D9"/>
    <w:rsid w:val="00CF197F"/>
    <w:rsid w:val="00D017CD"/>
    <w:rsid w:val="00D070F8"/>
    <w:rsid w:val="00D10300"/>
    <w:rsid w:val="00D11138"/>
    <w:rsid w:val="00D17FA3"/>
    <w:rsid w:val="00D24E38"/>
    <w:rsid w:val="00D25D0A"/>
    <w:rsid w:val="00D25FBC"/>
    <w:rsid w:val="00D367C5"/>
    <w:rsid w:val="00D42FA8"/>
    <w:rsid w:val="00D4406F"/>
    <w:rsid w:val="00D47969"/>
    <w:rsid w:val="00D47C56"/>
    <w:rsid w:val="00D61CA8"/>
    <w:rsid w:val="00D63078"/>
    <w:rsid w:val="00D64696"/>
    <w:rsid w:val="00D76D80"/>
    <w:rsid w:val="00D81ED6"/>
    <w:rsid w:val="00D84909"/>
    <w:rsid w:val="00D92473"/>
    <w:rsid w:val="00D93FFE"/>
    <w:rsid w:val="00DA181B"/>
    <w:rsid w:val="00DA4AA0"/>
    <w:rsid w:val="00DB34FF"/>
    <w:rsid w:val="00DB7AA9"/>
    <w:rsid w:val="00DC074F"/>
    <w:rsid w:val="00DC6E07"/>
    <w:rsid w:val="00DC75C6"/>
    <w:rsid w:val="00DD370A"/>
    <w:rsid w:val="00DD43D1"/>
    <w:rsid w:val="00DD5832"/>
    <w:rsid w:val="00DD61DD"/>
    <w:rsid w:val="00DE1AF9"/>
    <w:rsid w:val="00DE5F83"/>
    <w:rsid w:val="00E01DA1"/>
    <w:rsid w:val="00E030F1"/>
    <w:rsid w:val="00E03B3A"/>
    <w:rsid w:val="00E05AD1"/>
    <w:rsid w:val="00E1031E"/>
    <w:rsid w:val="00E10A3F"/>
    <w:rsid w:val="00E1181E"/>
    <w:rsid w:val="00E15D26"/>
    <w:rsid w:val="00E2548C"/>
    <w:rsid w:val="00E270EB"/>
    <w:rsid w:val="00E27EB5"/>
    <w:rsid w:val="00E31F78"/>
    <w:rsid w:val="00E337DF"/>
    <w:rsid w:val="00E354F3"/>
    <w:rsid w:val="00E37FDD"/>
    <w:rsid w:val="00E4458E"/>
    <w:rsid w:val="00E46256"/>
    <w:rsid w:val="00E5334C"/>
    <w:rsid w:val="00E53C3E"/>
    <w:rsid w:val="00E6010B"/>
    <w:rsid w:val="00E65D54"/>
    <w:rsid w:val="00E86D18"/>
    <w:rsid w:val="00E8756E"/>
    <w:rsid w:val="00E9145E"/>
    <w:rsid w:val="00E92918"/>
    <w:rsid w:val="00E93411"/>
    <w:rsid w:val="00EA3A8E"/>
    <w:rsid w:val="00EA7735"/>
    <w:rsid w:val="00EB2917"/>
    <w:rsid w:val="00EB3BBC"/>
    <w:rsid w:val="00EB443F"/>
    <w:rsid w:val="00EB6369"/>
    <w:rsid w:val="00EC35E4"/>
    <w:rsid w:val="00EC47FA"/>
    <w:rsid w:val="00ED0217"/>
    <w:rsid w:val="00ED4F59"/>
    <w:rsid w:val="00ED5096"/>
    <w:rsid w:val="00ED5E61"/>
    <w:rsid w:val="00ED7298"/>
    <w:rsid w:val="00EE1234"/>
    <w:rsid w:val="00EE2CAD"/>
    <w:rsid w:val="00EE3E0A"/>
    <w:rsid w:val="00EF05EE"/>
    <w:rsid w:val="00EF30A3"/>
    <w:rsid w:val="00F05BCA"/>
    <w:rsid w:val="00F07ED4"/>
    <w:rsid w:val="00F11D30"/>
    <w:rsid w:val="00F12D22"/>
    <w:rsid w:val="00F2437A"/>
    <w:rsid w:val="00F359F7"/>
    <w:rsid w:val="00F35C9A"/>
    <w:rsid w:val="00F456A6"/>
    <w:rsid w:val="00F45E89"/>
    <w:rsid w:val="00F5051C"/>
    <w:rsid w:val="00F51C4A"/>
    <w:rsid w:val="00F55E9A"/>
    <w:rsid w:val="00F608BA"/>
    <w:rsid w:val="00F60BAA"/>
    <w:rsid w:val="00F6295B"/>
    <w:rsid w:val="00F67112"/>
    <w:rsid w:val="00F81982"/>
    <w:rsid w:val="00F82B04"/>
    <w:rsid w:val="00F82D44"/>
    <w:rsid w:val="00F8792B"/>
    <w:rsid w:val="00F90912"/>
    <w:rsid w:val="00F916CF"/>
    <w:rsid w:val="00F95A5E"/>
    <w:rsid w:val="00F96777"/>
    <w:rsid w:val="00FA0453"/>
    <w:rsid w:val="00FA0C01"/>
    <w:rsid w:val="00FA5B5C"/>
    <w:rsid w:val="00FC4DEB"/>
    <w:rsid w:val="00FD4A52"/>
    <w:rsid w:val="00FE5C59"/>
    <w:rsid w:val="00FE6022"/>
    <w:rsid w:val="00FF0009"/>
    <w:rsid w:val="00FF1D20"/>
    <w:rsid w:val="00FF201B"/>
    <w:rsid w:val="013E5B78"/>
    <w:rsid w:val="01E59E97"/>
    <w:rsid w:val="01F789D1"/>
    <w:rsid w:val="020C154C"/>
    <w:rsid w:val="021FAE7E"/>
    <w:rsid w:val="025936C2"/>
    <w:rsid w:val="02A08D98"/>
    <w:rsid w:val="02A249CD"/>
    <w:rsid w:val="02BCED57"/>
    <w:rsid w:val="02FAD757"/>
    <w:rsid w:val="0355E504"/>
    <w:rsid w:val="037DCB62"/>
    <w:rsid w:val="047EB83E"/>
    <w:rsid w:val="04F7C336"/>
    <w:rsid w:val="0517F905"/>
    <w:rsid w:val="0551B9EA"/>
    <w:rsid w:val="063EA97A"/>
    <w:rsid w:val="06781BDE"/>
    <w:rsid w:val="06958788"/>
    <w:rsid w:val="06F9C5D3"/>
    <w:rsid w:val="07220749"/>
    <w:rsid w:val="07C8A8F4"/>
    <w:rsid w:val="0809431E"/>
    <w:rsid w:val="082BEEBC"/>
    <w:rsid w:val="0870ACF5"/>
    <w:rsid w:val="08BED8E6"/>
    <w:rsid w:val="092356E2"/>
    <w:rsid w:val="09414082"/>
    <w:rsid w:val="0A2673A0"/>
    <w:rsid w:val="0A2BA644"/>
    <w:rsid w:val="0A751ED7"/>
    <w:rsid w:val="0AC2CF99"/>
    <w:rsid w:val="0B052A94"/>
    <w:rsid w:val="0C07A8DB"/>
    <w:rsid w:val="0CFCC4A5"/>
    <w:rsid w:val="0D2B51F6"/>
    <w:rsid w:val="0D2F0CE0"/>
    <w:rsid w:val="0D5FDBCD"/>
    <w:rsid w:val="0D6CD858"/>
    <w:rsid w:val="0DE4488D"/>
    <w:rsid w:val="0E8FAC5C"/>
    <w:rsid w:val="0F4D3C61"/>
    <w:rsid w:val="0F8E2743"/>
    <w:rsid w:val="0FBABFB9"/>
    <w:rsid w:val="0FD9537D"/>
    <w:rsid w:val="1017E163"/>
    <w:rsid w:val="1027BD8B"/>
    <w:rsid w:val="102ECF6C"/>
    <w:rsid w:val="10346567"/>
    <w:rsid w:val="104D8DC4"/>
    <w:rsid w:val="10CB37FE"/>
    <w:rsid w:val="11636912"/>
    <w:rsid w:val="11723E8E"/>
    <w:rsid w:val="119BF87C"/>
    <w:rsid w:val="12364F14"/>
    <w:rsid w:val="130E0EEF"/>
    <w:rsid w:val="1396203B"/>
    <w:rsid w:val="13BE98A4"/>
    <w:rsid w:val="144404AA"/>
    <w:rsid w:val="144D3140"/>
    <w:rsid w:val="14B9A501"/>
    <w:rsid w:val="15A599AB"/>
    <w:rsid w:val="15A8E95E"/>
    <w:rsid w:val="1623FB78"/>
    <w:rsid w:val="1698118D"/>
    <w:rsid w:val="16BA93B8"/>
    <w:rsid w:val="16BDF198"/>
    <w:rsid w:val="16FA3A47"/>
    <w:rsid w:val="17833AF3"/>
    <w:rsid w:val="17B48A4F"/>
    <w:rsid w:val="1810303A"/>
    <w:rsid w:val="18865F45"/>
    <w:rsid w:val="19333A3F"/>
    <w:rsid w:val="1965891D"/>
    <w:rsid w:val="1A0F7CC6"/>
    <w:rsid w:val="1A4D6860"/>
    <w:rsid w:val="1A768F90"/>
    <w:rsid w:val="1A7C3A6A"/>
    <w:rsid w:val="1B10CD8F"/>
    <w:rsid w:val="1B83A602"/>
    <w:rsid w:val="1C0DEAA5"/>
    <w:rsid w:val="1C1C4800"/>
    <w:rsid w:val="1C2EA45E"/>
    <w:rsid w:val="1C73C36E"/>
    <w:rsid w:val="1CB77949"/>
    <w:rsid w:val="1D35ABB2"/>
    <w:rsid w:val="1E63DC4C"/>
    <w:rsid w:val="1EB9463E"/>
    <w:rsid w:val="1EF48702"/>
    <w:rsid w:val="1F0097A8"/>
    <w:rsid w:val="1F192EFD"/>
    <w:rsid w:val="1FA5ED9E"/>
    <w:rsid w:val="20168F7E"/>
    <w:rsid w:val="203E7F1A"/>
    <w:rsid w:val="20475FF8"/>
    <w:rsid w:val="206C8879"/>
    <w:rsid w:val="20C9C8D1"/>
    <w:rsid w:val="211737B8"/>
    <w:rsid w:val="211C3B1D"/>
    <w:rsid w:val="213E4C24"/>
    <w:rsid w:val="21659CF1"/>
    <w:rsid w:val="21CAA22E"/>
    <w:rsid w:val="22F344E2"/>
    <w:rsid w:val="238D744A"/>
    <w:rsid w:val="23D1DEC4"/>
    <w:rsid w:val="2431F04E"/>
    <w:rsid w:val="243B5EE9"/>
    <w:rsid w:val="24450DBF"/>
    <w:rsid w:val="244F2492"/>
    <w:rsid w:val="2453DBDF"/>
    <w:rsid w:val="24E2FB13"/>
    <w:rsid w:val="253B154E"/>
    <w:rsid w:val="270A04BA"/>
    <w:rsid w:val="278B7A0F"/>
    <w:rsid w:val="27B62058"/>
    <w:rsid w:val="27C6B605"/>
    <w:rsid w:val="28B87E32"/>
    <w:rsid w:val="290AF5EA"/>
    <w:rsid w:val="291E3A5C"/>
    <w:rsid w:val="2A821B76"/>
    <w:rsid w:val="2A8E5E8E"/>
    <w:rsid w:val="2AC2A2B2"/>
    <w:rsid w:val="2B2505AE"/>
    <w:rsid w:val="2B3F77C4"/>
    <w:rsid w:val="2B50008B"/>
    <w:rsid w:val="2B65FD66"/>
    <w:rsid w:val="2B6E44FC"/>
    <w:rsid w:val="2BB7A92F"/>
    <w:rsid w:val="2C3962C8"/>
    <w:rsid w:val="2C50E298"/>
    <w:rsid w:val="2C80FECB"/>
    <w:rsid w:val="2D01CBD7"/>
    <w:rsid w:val="2D0C070E"/>
    <w:rsid w:val="2D46825A"/>
    <w:rsid w:val="2D9CD8B1"/>
    <w:rsid w:val="2DBEC401"/>
    <w:rsid w:val="2DCDE3D1"/>
    <w:rsid w:val="2E2A2204"/>
    <w:rsid w:val="2E64701C"/>
    <w:rsid w:val="2E66F11A"/>
    <w:rsid w:val="2EC3527B"/>
    <w:rsid w:val="2F00414A"/>
    <w:rsid w:val="2F6CEF6D"/>
    <w:rsid w:val="30D268A0"/>
    <w:rsid w:val="316D36FF"/>
    <w:rsid w:val="316D4E67"/>
    <w:rsid w:val="31CC3DB3"/>
    <w:rsid w:val="320B435D"/>
    <w:rsid w:val="324200E8"/>
    <w:rsid w:val="32B0FF65"/>
    <w:rsid w:val="32C485F0"/>
    <w:rsid w:val="32C723FB"/>
    <w:rsid w:val="330CEF64"/>
    <w:rsid w:val="33AB2A8F"/>
    <w:rsid w:val="33B4331E"/>
    <w:rsid w:val="33E903ED"/>
    <w:rsid w:val="346DB3E4"/>
    <w:rsid w:val="34CD9D4E"/>
    <w:rsid w:val="3566AB46"/>
    <w:rsid w:val="35B81C2B"/>
    <w:rsid w:val="365A2D34"/>
    <w:rsid w:val="36BBFD40"/>
    <w:rsid w:val="370CFE1B"/>
    <w:rsid w:val="37BF68F7"/>
    <w:rsid w:val="38033A34"/>
    <w:rsid w:val="382BF9D0"/>
    <w:rsid w:val="384084DE"/>
    <w:rsid w:val="38B66E5D"/>
    <w:rsid w:val="38B77465"/>
    <w:rsid w:val="39328181"/>
    <w:rsid w:val="393D4DD5"/>
    <w:rsid w:val="3984E6B8"/>
    <w:rsid w:val="398D8ED1"/>
    <w:rsid w:val="3994C3F6"/>
    <w:rsid w:val="39F17DF9"/>
    <w:rsid w:val="3A1BE5D9"/>
    <w:rsid w:val="3A5DFD4B"/>
    <w:rsid w:val="3A98EC26"/>
    <w:rsid w:val="3B14CB21"/>
    <w:rsid w:val="3B20B719"/>
    <w:rsid w:val="3B5C7EEC"/>
    <w:rsid w:val="3BA71F41"/>
    <w:rsid w:val="3BE8C144"/>
    <w:rsid w:val="3C49E033"/>
    <w:rsid w:val="3D0EBBF5"/>
    <w:rsid w:val="3D8200F5"/>
    <w:rsid w:val="3D8E0A41"/>
    <w:rsid w:val="3E1606AE"/>
    <w:rsid w:val="3E85EC5D"/>
    <w:rsid w:val="3EC29592"/>
    <w:rsid w:val="3ED1CE27"/>
    <w:rsid w:val="3F0D8D8C"/>
    <w:rsid w:val="3F8E3834"/>
    <w:rsid w:val="3FD198E3"/>
    <w:rsid w:val="40499ED2"/>
    <w:rsid w:val="4082A580"/>
    <w:rsid w:val="40C493AF"/>
    <w:rsid w:val="413A8CB7"/>
    <w:rsid w:val="419E4A63"/>
    <w:rsid w:val="428920F8"/>
    <w:rsid w:val="429E76E5"/>
    <w:rsid w:val="42B33F2E"/>
    <w:rsid w:val="43CFC3D8"/>
    <w:rsid w:val="43D0AF51"/>
    <w:rsid w:val="43E801BE"/>
    <w:rsid w:val="43EE14EB"/>
    <w:rsid w:val="4403FE4D"/>
    <w:rsid w:val="4434935E"/>
    <w:rsid w:val="44DA608A"/>
    <w:rsid w:val="44F95950"/>
    <w:rsid w:val="4513F5B0"/>
    <w:rsid w:val="46ADF9DA"/>
    <w:rsid w:val="478B8B2E"/>
    <w:rsid w:val="4799C448"/>
    <w:rsid w:val="47ADD802"/>
    <w:rsid w:val="48018436"/>
    <w:rsid w:val="484B5C94"/>
    <w:rsid w:val="48CB5931"/>
    <w:rsid w:val="48E48023"/>
    <w:rsid w:val="4A7E59BC"/>
    <w:rsid w:val="4B536579"/>
    <w:rsid w:val="4B8656D7"/>
    <w:rsid w:val="4BE77A7F"/>
    <w:rsid w:val="4C29D987"/>
    <w:rsid w:val="4C54FE80"/>
    <w:rsid w:val="4D062F82"/>
    <w:rsid w:val="4D0D5FE0"/>
    <w:rsid w:val="4D29F575"/>
    <w:rsid w:val="4D8FF061"/>
    <w:rsid w:val="4D93ADE8"/>
    <w:rsid w:val="4D94B656"/>
    <w:rsid w:val="4DBD6487"/>
    <w:rsid w:val="4E204677"/>
    <w:rsid w:val="4E94A532"/>
    <w:rsid w:val="4E97FE0B"/>
    <w:rsid w:val="4EE43B66"/>
    <w:rsid w:val="4FF9112F"/>
    <w:rsid w:val="5042AA02"/>
    <w:rsid w:val="509C4EEA"/>
    <w:rsid w:val="50A55E36"/>
    <w:rsid w:val="50C76F3D"/>
    <w:rsid w:val="50E9AF95"/>
    <w:rsid w:val="516F7CAB"/>
    <w:rsid w:val="518762AE"/>
    <w:rsid w:val="5197AB5B"/>
    <w:rsid w:val="52C12CE2"/>
    <w:rsid w:val="52CB8999"/>
    <w:rsid w:val="52F76F79"/>
    <w:rsid w:val="5371A6EE"/>
    <w:rsid w:val="53AE24C3"/>
    <w:rsid w:val="54570DC3"/>
    <w:rsid w:val="54EABA6D"/>
    <w:rsid w:val="55088D40"/>
    <w:rsid w:val="5618C14B"/>
    <w:rsid w:val="56E0B9F3"/>
    <w:rsid w:val="5707BA9B"/>
    <w:rsid w:val="5707E4D7"/>
    <w:rsid w:val="57250625"/>
    <w:rsid w:val="58B0701B"/>
    <w:rsid w:val="58DFD1D5"/>
    <w:rsid w:val="58FFA334"/>
    <w:rsid w:val="595F6DC3"/>
    <w:rsid w:val="59D40B70"/>
    <w:rsid w:val="5A08787D"/>
    <w:rsid w:val="5A8238B4"/>
    <w:rsid w:val="5BBAC38A"/>
    <w:rsid w:val="5BE257DE"/>
    <w:rsid w:val="5BF2C009"/>
    <w:rsid w:val="5CDCE6D0"/>
    <w:rsid w:val="5D6DCB0F"/>
    <w:rsid w:val="5DD35593"/>
    <w:rsid w:val="5DF2F70B"/>
    <w:rsid w:val="5E6291A1"/>
    <w:rsid w:val="5F1FB19F"/>
    <w:rsid w:val="5F4674EC"/>
    <w:rsid w:val="5F55EBB2"/>
    <w:rsid w:val="5F98D320"/>
    <w:rsid w:val="5FA07EB6"/>
    <w:rsid w:val="5FB68436"/>
    <w:rsid w:val="6020F5F9"/>
    <w:rsid w:val="60887CAB"/>
    <w:rsid w:val="60C57B63"/>
    <w:rsid w:val="60E2454D"/>
    <w:rsid w:val="61E7895C"/>
    <w:rsid w:val="6234B028"/>
    <w:rsid w:val="62BE58E4"/>
    <w:rsid w:val="62CE5333"/>
    <w:rsid w:val="63C1305D"/>
    <w:rsid w:val="63EBA917"/>
    <w:rsid w:val="644F1604"/>
    <w:rsid w:val="6479268C"/>
    <w:rsid w:val="64947B12"/>
    <w:rsid w:val="649F21D4"/>
    <w:rsid w:val="64F4291E"/>
    <w:rsid w:val="650C2E1D"/>
    <w:rsid w:val="6575CAC6"/>
    <w:rsid w:val="65B47E2C"/>
    <w:rsid w:val="65D77C38"/>
    <w:rsid w:val="65F8DC00"/>
    <w:rsid w:val="660D7DBF"/>
    <w:rsid w:val="672153C6"/>
    <w:rsid w:val="67867211"/>
    <w:rsid w:val="67AE0BC1"/>
    <w:rsid w:val="68010309"/>
    <w:rsid w:val="683EACEE"/>
    <w:rsid w:val="689F7C0D"/>
    <w:rsid w:val="68A00601"/>
    <w:rsid w:val="68CF7C8F"/>
    <w:rsid w:val="6A5A6CCB"/>
    <w:rsid w:val="6A79552A"/>
    <w:rsid w:val="6A9D1933"/>
    <w:rsid w:val="6AC8B8B2"/>
    <w:rsid w:val="6AEF7468"/>
    <w:rsid w:val="6AFE0316"/>
    <w:rsid w:val="6B0FBA90"/>
    <w:rsid w:val="6B37D2D6"/>
    <w:rsid w:val="6B5F0FE3"/>
    <w:rsid w:val="6B876608"/>
    <w:rsid w:val="6C1482A9"/>
    <w:rsid w:val="6C4746EE"/>
    <w:rsid w:val="6C9507E6"/>
    <w:rsid w:val="6D40543E"/>
    <w:rsid w:val="6D640EBA"/>
    <w:rsid w:val="6DA3C2E8"/>
    <w:rsid w:val="6DD2E17C"/>
    <w:rsid w:val="6DFDF810"/>
    <w:rsid w:val="6E483016"/>
    <w:rsid w:val="6F109F95"/>
    <w:rsid w:val="6F423299"/>
    <w:rsid w:val="6F47482F"/>
    <w:rsid w:val="6FABC62B"/>
    <w:rsid w:val="6FB1B925"/>
    <w:rsid w:val="6FC5A079"/>
    <w:rsid w:val="70DD9EAE"/>
    <w:rsid w:val="711C89FE"/>
    <w:rsid w:val="71754866"/>
    <w:rsid w:val="71922A82"/>
    <w:rsid w:val="71A2957D"/>
    <w:rsid w:val="71AD7C27"/>
    <w:rsid w:val="71DA08B3"/>
    <w:rsid w:val="72465E79"/>
    <w:rsid w:val="724CC56E"/>
    <w:rsid w:val="726DD136"/>
    <w:rsid w:val="72A911E9"/>
    <w:rsid w:val="731791E0"/>
    <w:rsid w:val="73207E3A"/>
    <w:rsid w:val="734EBC12"/>
    <w:rsid w:val="7396212B"/>
    <w:rsid w:val="73B7BCA2"/>
    <w:rsid w:val="73F26AF8"/>
    <w:rsid w:val="74C0C32B"/>
    <w:rsid w:val="75403C40"/>
    <w:rsid w:val="76022C0E"/>
    <w:rsid w:val="764E55EF"/>
    <w:rsid w:val="767FB183"/>
    <w:rsid w:val="769087B3"/>
    <w:rsid w:val="76BB37E0"/>
    <w:rsid w:val="76DBA8E0"/>
    <w:rsid w:val="781F2FD1"/>
    <w:rsid w:val="78638B03"/>
    <w:rsid w:val="786C0F39"/>
    <w:rsid w:val="791FA0D3"/>
    <w:rsid w:val="79AEA26A"/>
    <w:rsid w:val="79C03AEF"/>
    <w:rsid w:val="79C82875"/>
    <w:rsid w:val="79E03BF3"/>
    <w:rsid w:val="79EE8EDE"/>
    <w:rsid w:val="79FEC831"/>
    <w:rsid w:val="7A6A2509"/>
    <w:rsid w:val="7A6B7D9F"/>
    <w:rsid w:val="7B63F8D6"/>
    <w:rsid w:val="7B9A9892"/>
    <w:rsid w:val="7C17A4ED"/>
    <w:rsid w:val="7CA4F13A"/>
    <w:rsid w:val="7CACAE15"/>
    <w:rsid w:val="7CFA900B"/>
    <w:rsid w:val="7CFFC937"/>
    <w:rsid w:val="7DDE9DA2"/>
    <w:rsid w:val="7EBE9F3A"/>
    <w:rsid w:val="7EE516BD"/>
    <w:rsid w:val="7F5588CA"/>
    <w:rsid w:val="7F7D9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CD9DEA0"/>
  <w15:chartTrackingRefBased/>
  <w15:docId w15:val="{1796B3E1-5F0A-4E09-BBE9-03654E215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61DD"/>
    <w:pPr>
      <w:spacing w:before="120" w:after="0" w:line="288" w:lineRule="auto"/>
      <w:ind w:left="284"/>
      <w:textAlignment w:val="baseline"/>
    </w:pPr>
    <w:rPr>
      <w:rFonts w:ascii="Poppins" w:eastAsia="Times New Roman" w:hAnsi="Poppins" w:cs="Poppins"/>
      <w:sz w:val="24"/>
      <w:szCs w:val="24"/>
      <w:lang w:val="cy-GB" w:eastAsia="en-GB"/>
    </w:rPr>
  </w:style>
  <w:style w:type="paragraph" w:styleId="Pennawd1">
    <w:name w:val="heading 1"/>
    <w:basedOn w:val="Normal"/>
    <w:next w:val="Normal"/>
    <w:link w:val="Pennawd1Nod"/>
    <w:uiPriority w:val="9"/>
    <w:qFormat/>
    <w:rsid w:val="00FE5C59"/>
    <w:pPr>
      <w:keepNext/>
      <w:keepLines/>
      <w:spacing w:before="240" w:after="240"/>
      <w:outlineLvl w:val="0"/>
    </w:pPr>
    <w:rPr>
      <w:rFonts w:ascii="Poppins SemiBold" w:eastAsiaTheme="majorEastAsia" w:hAnsi="Poppins SemiBold" w:cs="Arial"/>
      <w:bCs/>
      <w:color w:val="312F48"/>
      <w:sz w:val="32"/>
      <w:szCs w:val="32"/>
    </w:rPr>
  </w:style>
  <w:style w:type="paragraph" w:styleId="Pennawd2">
    <w:name w:val="heading 2"/>
    <w:basedOn w:val="paragraph"/>
    <w:next w:val="Normal"/>
    <w:link w:val="Pennawd2Nod"/>
    <w:uiPriority w:val="9"/>
    <w:unhideWhenUsed/>
    <w:qFormat/>
    <w:rsid w:val="00AA0C02"/>
    <w:pPr>
      <w:outlineLvl w:val="1"/>
    </w:pPr>
    <w:rPr>
      <w:rFonts w:ascii="Poppins Medium" w:hAnsi="Poppins Medium" w:cs="Poppins Medium"/>
      <w:color w:val="312F48"/>
      <w:sz w:val="28"/>
      <w:szCs w:val="28"/>
    </w:rPr>
  </w:style>
  <w:style w:type="paragraph" w:styleId="Pennawd3">
    <w:name w:val="heading 3"/>
    <w:basedOn w:val="Normal"/>
    <w:next w:val="Normal"/>
    <w:link w:val="Pennawd3Nod"/>
    <w:uiPriority w:val="9"/>
    <w:unhideWhenUsed/>
    <w:qFormat/>
    <w:rsid w:val="001B2776"/>
    <w:pPr>
      <w:outlineLvl w:val="2"/>
    </w:pPr>
    <w:rPr>
      <w:rFonts w:ascii="Poppins Light" w:hAnsi="Poppins Light" w:cs="Poppins Light"/>
      <w:sz w:val="28"/>
      <w:szCs w:val="28"/>
    </w:rPr>
  </w:style>
  <w:style w:type="paragraph" w:styleId="Pennawd4">
    <w:name w:val="heading 4"/>
    <w:basedOn w:val="paragraph"/>
    <w:next w:val="Normal"/>
    <w:link w:val="Pennawd4Nod"/>
    <w:uiPriority w:val="9"/>
    <w:unhideWhenUsed/>
    <w:qFormat/>
    <w:rsid w:val="001B2776"/>
    <w:pPr>
      <w:outlineLvl w:val="3"/>
    </w:pPr>
    <w:rPr>
      <w:rFonts w:ascii="Poppins Light" w:hAnsi="Poppins Light" w:cs="Poppins Light"/>
    </w:rPr>
  </w:style>
  <w:style w:type="character" w:default="1" w:styleId="FfontParagraffDdiofyn">
    <w:name w:val="Default Paragraph Font"/>
    <w:uiPriority w:val="1"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table" w:styleId="GridTabl">
    <w:name w:val="Table Grid"/>
    <w:basedOn w:val="TablNormal"/>
    <w:uiPriority w:val="39"/>
    <w:rsid w:val="00DE1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Grid4-Pwyslais1">
    <w:name w:val="Grid Table 4 Accent 1"/>
    <w:basedOn w:val="TablNormal"/>
    <w:uiPriority w:val="49"/>
    <w:rsid w:val="001D144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Hyperddolen">
    <w:name w:val="Hyperlink"/>
    <w:basedOn w:val="FfontParagraffDdiofyn"/>
    <w:uiPriority w:val="99"/>
    <w:unhideWhenUsed/>
    <w:rsid w:val="001D1445"/>
    <w:rPr>
      <w:color w:val="0563C1" w:themeColor="hyperlink"/>
      <w:u w:val="single"/>
    </w:rPr>
  </w:style>
  <w:style w:type="character" w:styleId="SnhebeiDdatrys">
    <w:name w:val="Unresolved Mention"/>
    <w:basedOn w:val="FfontParagraffDdiofyn"/>
    <w:uiPriority w:val="99"/>
    <w:semiHidden/>
    <w:unhideWhenUsed/>
    <w:rsid w:val="001D1445"/>
    <w:rPr>
      <w:color w:val="605E5C"/>
      <w:shd w:val="clear" w:color="auto" w:fill="E1DFDD"/>
    </w:rPr>
  </w:style>
  <w:style w:type="character" w:customStyle="1" w:styleId="Pennawd1Nod">
    <w:name w:val="Pennawd 1 Nod"/>
    <w:basedOn w:val="FfontParagraffDdiofyn"/>
    <w:link w:val="Pennawd1"/>
    <w:uiPriority w:val="9"/>
    <w:rsid w:val="00FE5C59"/>
    <w:rPr>
      <w:rFonts w:ascii="Poppins SemiBold" w:eastAsiaTheme="majorEastAsia" w:hAnsi="Poppins SemiBold" w:cs="Arial"/>
      <w:bCs/>
      <w:color w:val="312F48"/>
      <w:sz w:val="32"/>
      <w:szCs w:val="32"/>
      <w:lang w:val="cy-GB"/>
    </w:rPr>
  </w:style>
  <w:style w:type="character" w:styleId="HyperddolenWediiDilyn">
    <w:name w:val="FollowedHyperlink"/>
    <w:basedOn w:val="FfontParagraffDdiofyn"/>
    <w:uiPriority w:val="99"/>
    <w:semiHidden/>
    <w:unhideWhenUsed/>
    <w:rsid w:val="00AF425B"/>
    <w:rPr>
      <w:color w:val="954F72" w:themeColor="followedHyperlink"/>
      <w:u w:val="single"/>
    </w:rPr>
  </w:style>
  <w:style w:type="paragraph" w:styleId="ParagraffRhestr">
    <w:name w:val="List Paragraph"/>
    <w:basedOn w:val="Normal"/>
    <w:link w:val="ParagraffRhestrNod"/>
    <w:uiPriority w:val="34"/>
    <w:qFormat/>
    <w:rsid w:val="00AF425B"/>
    <w:pPr>
      <w:ind w:left="720"/>
      <w:contextualSpacing/>
    </w:pPr>
  </w:style>
  <w:style w:type="paragraph" w:styleId="Teitl">
    <w:name w:val="Title"/>
    <w:basedOn w:val="Normal"/>
    <w:next w:val="Normal"/>
    <w:link w:val="TeitlNod"/>
    <w:uiPriority w:val="10"/>
    <w:qFormat/>
    <w:rsid w:val="007F09A3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eitlNod">
    <w:name w:val="Teitl Nod"/>
    <w:basedOn w:val="FfontParagraffDdiofyn"/>
    <w:link w:val="Teitl"/>
    <w:uiPriority w:val="10"/>
    <w:rsid w:val="007F09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nnawd2Nod">
    <w:name w:val="Pennawd 2 Nod"/>
    <w:basedOn w:val="FfontParagraffDdiofyn"/>
    <w:link w:val="Pennawd2"/>
    <w:uiPriority w:val="9"/>
    <w:rsid w:val="00AA0C02"/>
    <w:rPr>
      <w:rFonts w:ascii="Poppins Medium" w:eastAsia="Times New Roman" w:hAnsi="Poppins Medium" w:cs="Poppins Medium"/>
      <w:color w:val="312F48"/>
      <w:sz w:val="28"/>
      <w:szCs w:val="28"/>
      <w:lang w:val="cy-GB" w:eastAsia="en-GB"/>
    </w:rPr>
  </w:style>
  <w:style w:type="paragraph" w:styleId="Pennyn">
    <w:name w:val="header"/>
    <w:basedOn w:val="Normal"/>
    <w:link w:val="PennynNod"/>
    <w:uiPriority w:val="99"/>
    <w:unhideWhenUsed/>
    <w:rsid w:val="001E410E"/>
    <w:pPr>
      <w:tabs>
        <w:tab w:val="center" w:pos="4513"/>
        <w:tab w:val="right" w:pos="9026"/>
      </w:tabs>
      <w:spacing w:line="240" w:lineRule="auto"/>
    </w:pPr>
  </w:style>
  <w:style w:type="character" w:customStyle="1" w:styleId="PennynNod">
    <w:name w:val="Pennyn Nod"/>
    <w:basedOn w:val="FfontParagraffDdiofyn"/>
    <w:link w:val="Pennyn"/>
    <w:uiPriority w:val="99"/>
    <w:rsid w:val="001E410E"/>
  </w:style>
  <w:style w:type="paragraph" w:styleId="Troedyn">
    <w:name w:val="footer"/>
    <w:basedOn w:val="Normal"/>
    <w:link w:val="TroedynNod"/>
    <w:uiPriority w:val="99"/>
    <w:unhideWhenUsed/>
    <w:rsid w:val="001E410E"/>
    <w:pPr>
      <w:tabs>
        <w:tab w:val="center" w:pos="4513"/>
        <w:tab w:val="right" w:pos="9026"/>
      </w:tabs>
      <w:spacing w:line="240" w:lineRule="auto"/>
    </w:pPr>
  </w:style>
  <w:style w:type="character" w:customStyle="1" w:styleId="TroedynNod">
    <w:name w:val="Troedyn Nod"/>
    <w:basedOn w:val="FfontParagraffDdiofyn"/>
    <w:link w:val="Troedyn"/>
    <w:uiPriority w:val="99"/>
    <w:rsid w:val="001E410E"/>
  </w:style>
  <w:style w:type="paragraph" w:customStyle="1" w:styleId="paragraph">
    <w:name w:val="paragraph"/>
    <w:basedOn w:val="Normal"/>
    <w:rsid w:val="004C6FC1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character" w:customStyle="1" w:styleId="normaltextrun">
    <w:name w:val="normaltextrun"/>
    <w:basedOn w:val="FfontParagraffDdiofyn"/>
    <w:rsid w:val="004C6FC1"/>
  </w:style>
  <w:style w:type="character" w:customStyle="1" w:styleId="eop">
    <w:name w:val="eop"/>
    <w:basedOn w:val="FfontParagraffDdiofyn"/>
    <w:rsid w:val="004C6FC1"/>
  </w:style>
  <w:style w:type="paragraph" w:styleId="TestunSylw">
    <w:name w:val="annotation text"/>
    <w:basedOn w:val="Normal"/>
    <w:link w:val="TestunSylwNod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stunSylwNod">
    <w:name w:val="Testun Sylw Nod"/>
    <w:basedOn w:val="FfontParagraffDdiofyn"/>
    <w:link w:val="TestunSylw"/>
    <w:uiPriority w:val="99"/>
    <w:rPr>
      <w:sz w:val="20"/>
      <w:szCs w:val="20"/>
    </w:rPr>
  </w:style>
  <w:style w:type="character" w:styleId="CyfeirnodSylw">
    <w:name w:val="annotation reference"/>
    <w:basedOn w:val="FfontParagraffDdiofyn"/>
    <w:uiPriority w:val="99"/>
    <w:semiHidden/>
    <w:unhideWhenUsed/>
    <w:rPr>
      <w:sz w:val="16"/>
      <w:szCs w:val="16"/>
    </w:rPr>
  </w:style>
  <w:style w:type="paragraph" w:styleId="PwncSylw">
    <w:name w:val="annotation subject"/>
    <w:basedOn w:val="TestunSylw"/>
    <w:next w:val="TestunSylw"/>
    <w:link w:val="PwncSylwNod"/>
    <w:uiPriority w:val="99"/>
    <w:semiHidden/>
    <w:unhideWhenUsed/>
    <w:rsid w:val="00877B0E"/>
    <w:rPr>
      <w:b/>
      <w:bCs/>
    </w:rPr>
  </w:style>
  <w:style w:type="character" w:customStyle="1" w:styleId="PwncSylwNod">
    <w:name w:val="Pwnc Sylw Nod"/>
    <w:basedOn w:val="TestunSylwNod"/>
    <w:link w:val="PwncSylw"/>
    <w:uiPriority w:val="99"/>
    <w:semiHidden/>
    <w:rsid w:val="00877B0E"/>
    <w:rPr>
      <w:b/>
      <w:bCs/>
      <w:sz w:val="20"/>
      <w:szCs w:val="20"/>
    </w:rPr>
  </w:style>
  <w:style w:type="character" w:styleId="Mensh">
    <w:name w:val="Mention"/>
    <w:basedOn w:val="FfontParagraffDdiofyn"/>
    <w:uiPriority w:val="99"/>
    <w:unhideWhenUsed/>
    <w:rsid w:val="00877B0E"/>
    <w:rPr>
      <w:color w:val="2B579A"/>
      <w:shd w:val="clear" w:color="auto" w:fill="E1DFDD"/>
    </w:rPr>
  </w:style>
  <w:style w:type="paragraph" w:styleId="Adolygiad">
    <w:name w:val="Revision"/>
    <w:hidden/>
    <w:uiPriority w:val="99"/>
    <w:semiHidden/>
    <w:rsid w:val="003933AF"/>
    <w:pPr>
      <w:spacing w:after="0" w:line="240" w:lineRule="auto"/>
    </w:pPr>
  </w:style>
  <w:style w:type="table" w:customStyle="1" w:styleId="BrandCCC">
    <w:name w:val="Brand CCC"/>
    <w:basedOn w:val="TablGrid4-Pwyslais1"/>
    <w:uiPriority w:val="99"/>
    <w:rsid w:val="00054A7D"/>
    <w:rPr>
      <w:rFonts w:ascii="Poppins" w:hAnsi="Poppins"/>
    </w:rPr>
    <w:tblPr>
      <w:tblBorders>
        <w:top w:val="single" w:sz="4" w:space="0" w:color="5B4C60"/>
        <w:left w:val="single" w:sz="4" w:space="0" w:color="5B4C60"/>
        <w:bottom w:val="single" w:sz="4" w:space="0" w:color="5B4C60"/>
        <w:right w:val="single" w:sz="4" w:space="0" w:color="5B4C60"/>
        <w:insideH w:val="single" w:sz="4" w:space="0" w:color="5B4C60"/>
        <w:insideV w:val="single" w:sz="4" w:space="0" w:color="5B4C6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312F48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FFFCF3"/>
      </w:tcPr>
    </w:tblStylePr>
  </w:style>
  <w:style w:type="character" w:customStyle="1" w:styleId="ui-provider">
    <w:name w:val="ui-provider"/>
    <w:basedOn w:val="FfontParagraffDdiofyn"/>
    <w:rsid w:val="0027248B"/>
  </w:style>
  <w:style w:type="paragraph" w:customStyle="1" w:styleId="Pwyntbwled">
    <w:name w:val="Pwynt bwled"/>
    <w:basedOn w:val="ParagraffRhestr"/>
    <w:link w:val="PwyntbwledNod"/>
    <w:qFormat/>
    <w:rsid w:val="000741DF"/>
    <w:pPr>
      <w:numPr>
        <w:numId w:val="2"/>
      </w:numPr>
    </w:pPr>
  </w:style>
  <w:style w:type="character" w:customStyle="1" w:styleId="ParagraffRhestrNod">
    <w:name w:val="Paragraff Rhestr Nod"/>
    <w:basedOn w:val="FfontParagraffDdiofyn"/>
    <w:link w:val="ParagraffRhestr"/>
    <w:uiPriority w:val="34"/>
    <w:rsid w:val="000741DF"/>
    <w:rPr>
      <w:rFonts w:ascii="Poppins" w:eastAsia="Times New Roman" w:hAnsi="Poppins" w:cs="Poppins"/>
      <w:sz w:val="24"/>
      <w:szCs w:val="24"/>
      <w:lang w:val="cy-GB" w:eastAsia="en-GB"/>
    </w:rPr>
  </w:style>
  <w:style w:type="character" w:customStyle="1" w:styleId="PwyntbwledNod">
    <w:name w:val="Pwynt bwled Nod"/>
    <w:basedOn w:val="ParagraffRhestrNod"/>
    <w:link w:val="Pwyntbwled"/>
    <w:rsid w:val="000741DF"/>
    <w:rPr>
      <w:rFonts w:ascii="Poppins" w:eastAsia="Times New Roman" w:hAnsi="Poppins" w:cs="Poppins"/>
      <w:sz w:val="24"/>
      <w:szCs w:val="24"/>
      <w:lang w:val="cy-GB" w:eastAsia="en-GB"/>
    </w:rPr>
  </w:style>
  <w:style w:type="character" w:customStyle="1" w:styleId="Pennawd3Nod">
    <w:name w:val="Pennawd 3 Nod"/>
    <w:basedOn w:val="FfontParagraffDdiofyn"/>
    <w:link w:val="Pennawd3"/>
    <w:uiPriority w:val="9"/>
    <w:rsid w:val="001B2776"/>
    <w:rPr>
      <w:rFonts w:ascii="Poppins Light" w:eastAsia="Times New Roman" w:hAnsi="Poppins Light" w:cs="Poppins Light"/>
      <w:sz w:val="28"/>
      <w:szCs w:val="28"/>
      <w:lang w:val="cy-GB" w:eastAsia="en-GB"/>
    </w:rPr>
  </w:style>
  <w:style w:type="character" w:customStyle="1" w:styleId="Pennawd4Nod">
    <w:name w:val="Pennawd 4 Nod"/>
    <w:basedOn w:val="FfontParagraffDdiofyn"/>
    <w:link w:val="Pennawd4"/>
    <w:uiPriority w:val="9"/>
    <w:rsid w:val="001B2776"/>
    <w:rPr>
      <w:rFonts w:ascii="Poppins Light" w:eastAsia="Times New Roman" w:hAnsi="Poppins Light" w:cs="Poppins Light"/>
      <w:sz w:val="24"/>
      <w:szCs w:val="24"/>
      <w:lang w:val="cy-GB" w:eastAsia="en-GB"/>
    </w:rPr>
  </w:style>
  <w:style w:type="paragraph" w:styleId="NormalGwe">
    <w:name w:val="Normal (Web)"/>
    <w:basedOn w:val="Normal"/>
    <w:uiPriority w:val="99"/>
    <w:semiHidden/>
    <w:unhideWhenUsed/>
    <w:rsid w:val="004A4872"/>
    <w:pPr>
      <w:spacing w:before="100" w:beforeAutospacing="1" w:after="100" w:afterAutospacing="1" w:line="240" w:lineRule="auto"/>
      <w:ind w:left="0"/>
      <w:textAlignment w:val="auto"/>
    </w:pPr>
    <w:rPr>
      <w:rFonts w:ascii="Times New Roman" w:hAnsi="Times New Roman" w:cs="Times New Roman"/>
      <w:lang w:eastAsia="cy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8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0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1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98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9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8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6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4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7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3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5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4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wrightOT@caerdydd.ac.uk" TargetMode="External"/><Relationship Id="rId18" Type="http://schemas.openxmlformats.org/officeDocument/2006/relationships/hyperlink" Target="https://www.linkedin.com/in/samuel-parry-5b747235b/" TargetMode="External"/><Relationship Id="rId26" Type="http://schemas.openxmlformats.org/officeDocument/2006/relationships/hyperlink" Target="mailto:greavescm1@caerdydd.ac.uk" TargetMode="External"/><Relationship Id="rId39" Type="http://schemas.openxmlformats.org/officeDocument/2006/relationships/hyperlink" Target="mailto:jonesEE2@caerdydd.ac.uk" TargetMode="External"/><Relationship Id="rId21" Type="http://schemas.openxmlformats.org/officeDocument/2006/relationships/hyperlink" Target="https://www.circagri.org" TargetMode="External"/><Relationship Id="rId34" Type="http://schemas.openxmlformats.org/officeDocument/2006/relationships/hyperlink" Target="mailto:2005576@abertawe.ac.uk" TargetMode="External"/><Relationship Id="rId42" Type="http://schemas.openxmlformats.org/officeDocument/2006/relationships/hyperlink" Target="mailto:e.grigorian@outlook.cardiffmet.ac.uk" TargetMode="External"/><Relationship Id="rId47" Type="http://schemas.openxmlformats.org/officeDocument/2006/relationships/hyperlink" Target="mailto:lsn19vrj@bangor.ac.uk" TargetMode="External"/><Relationship Id="rId50" Type="http://schemas.openxmlformats.org/officeDocument/2006/relationships/hyperlink" Target="mailto:1908235@abertawe.ac.uk" TargetMode="External"/><Relationship Id="rId55" Type="http://schemas.openxmlformats.org/officeDocument/2006/relationships/hyperlink" Target="https://forms.office.com/Pages/ResponsePage.aspx?id=8gh7yY3hUkKZHNc-lfXmeGy97-22E0ZMogERwfWtqZhUNUNCTzhIOEIyMENNSFBNUzgwUFpGOVdUSy4u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forms.office.com/Pages/ResponsePage.aspx?id=8gh7yY3hUkKZHNc-lfXmeGy97-22E0ZMogERwfWtqZhUNUNCTzhIOEIyMENNSFBNUzgwUFpGOVdUSy4u" TargetMode="External"/><Relationship Id="rId17" Type="http://schemas.openxmlformats.org/officeDocument/2006/relationships/hyperlink" Target="mailto:sparry@cardiffmet.ac.uk" TargetMode="External"/><Relationship Id="rId25" Type="http://schemas.openxmlformats.org/officeDocument/2006/relationships/hyperlink" Target="mailto:1808262@student.uwtsd.ac.uk" TargetMode="External"/><Relationship Id="rId33" Type="http://schemas.openxmlformats.org/officeDocument/2006/relationships/hyperlink" Target="https://www.swansea.ac.uk/staff/c.j.t.ladd/" TargetMode="External"/><Relationship Id="rId38" Type="http://schemas.openxmlformats.org/officeDocument/2006/relationships/hyperlink" Target="https://www.linkedin.com/in/david-jenkins-963004232?utm_source=share&amp;utm_campaign=share_via&amp;utm_content=profile&amp;utm_medium=android_app" TargetMode="External"/><Relationship Id="rId46" Type="http://schemas.openxmlformats.org/officeDocument/2006/relationships/hyperlink" Target="https://www.linkedin.com/in/heledd-williams-139a298b/" TargetMode="External"/><Relationship Id="rId59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linkedin.com/in/ieuanrh/" TargetMode="External"/><Relationship Id="rId20" Type="http://schemas.openxmlformats.org/officeDocument/2006/relationships/hyperlink" Target="https://www.linkedin.com/in/ffion-evans-bangor-university/" TargetMode="External"/><Relationship Id="rId29" Type="http://schemas.openxmlformats.org/officeDocument/2006/relationships/hyperlink" Target="mailto:sou1a1@bangor.ac.uk" TargetMode="External"/><Relationship Id="rId41" Type="http://schemas.openxmlformats.org/officeDocument/2006/relationships/hyperlink" Target="http://www.linkedin.com/in/emily-louise-beech-8a4846219" TargetMode="External"/><Relationship Id="rId54" Type="http://schemas.openxmlformats.org/officeDocument/2006/relationships/hyperlink" Target="http://www.linkedin.com/in/marian-brosschot-380093222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youtube.com/@colegcymraeg" TargetMode="External"/><Relationship Id="rId24" Type="http://schemas.openxmlformats.org/officeDocument/2006/relationships/hyperlink" Target="mailto:1808262@student.uwtsd.ac.uk" TargetMode="External"/><Relationship Id="rId32" Type="http://schemas.openxmlformats.org/officeDocument/2006/relationships/hyperlink" Target="https://www.linkedin.com/in/beca-owen-7801821a5?utm_source=share&amp;utm_campaign=share_via&amp;utm_content=profile&amp;utm_medium=ios_app" TargetMode="External"/><Relationship Id="rId37" Type="http://schemas.openxmlformats.org/officeDocument/2006/relationships/hyperlink" Target="https://www.linkedin.com/in/david-jenkins-963004232?utm_source=share&amp;utm_campaign=share_via&amp;utm_content=profile&amp;utm_medium=android_app" TargetMode="External"/><Relationship Id="rId40" Type="http://schemas.openxmlformats.org/officeDocument/2006/relationships/hyperlink" Target="https://www.linkedin.com/in/ellis-jones-192257207?utm_source=share&amp;utm_campaign=share_via&amp;utm_content=profile&amp;utm_medium=ios_app" TargetMode="External"/><Relationship Id="rId45" Type="http://schemas.openxmlformats.org/officeDocument/2006/relationships/hyperlink" Target="mailto:williamshm17@caerdydd.ac.uk" TargetMode="External"/><Relationship Id="rId53" Type="http://schemas.openxmlformats.org/officeDocument/2006/relationships/hyperlink" Target="mailto:m.brosschot@bangor.ac.uk" TargetMode="External"/><Relationship Id="rId58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mailto:williamseh6@caerdydd.ac.uk" TargetMode="External"/><Relationship Id="rId23" Type="http://schemas.openxmlformats.org/officeDocument/2006/relationships/hyperlink" Target="mailto:mro1@aber.ac.uk" TargetMode="External"/><Relationship Id="rId28" Type="http://schemas.openxmlformats.org/officeDocument/2006/relationships/hyperlink" Target="http://linkedin.com/in/beca-lleucu-gwyddno" TargetMode="External"/><Relationship Id="rId36" Type="http://schemas.openxmlformats.org/officeDocument/2006/relationships/hyperlink" Target="mailto:dtj8@aber.ac.uk" TargetMode="External"/><Relationship Id="rId49" Type="http://schemas.openxmlformats.org/officeDocument/2006/relationships/hyperlink" Target="mailto:2131640@abertawe.ac.uk" TargetMode="External"/><Relationship Id="rId57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mailto:ffion.evans@bangor.ac.uk" TargetMode="External"/><Relationship Id="rId31" Type="http://schemas.openxmlformats.org/officeDocument/2006/relationships/hyperlink" Target="mailto:morrislc3@cardiff.ac.uk" TargetMode="External"/><Relationship Id="rId44" Type="http://schemas.openxmlformats.org/officeDocument/2006/relationships/hyperlink" Target="http://www.linkedin.com/in/gwenllian-jenkins-7510b7205" TargetMode="External"/><Relationship Id="rId52" Type="http://schemas.openxmlformats.org/officeDocument/2006/relationships/hyperlink" Target="https://www.instagram.com/welshandhealth1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linkedin.com/in/olwrighty/" TargetMode="External"/><Relationship Id="rId22" Type="http://schemas.openxmlformats.org/officeDocument/2006/relationships/hyperlink" Target="https://www.linkedin.com/in/emily-evans-8b0551259?utm_source=share&amp;utm_campaign=share_via&amp;utm_content=profile&amp;utm_medium=ios_app" TargetMode="External"/><Relationship Id="rId27" Type="http://schemas.openxmlformats.org/officeDocument/2006/relationships/hyperlink" Target="mailto:beca.gwyddno@bristol.ac.uk" TargetMode="External"/><Relationship Id="rId30" Type="http://schemas.openxmlformats.org/officeDocument/2006/relationships/hyperlink" Target="http://www.linkedin.com/in/charlotte-amesbury" TargetMode="External"/><Relationship Id="rId35" Type="http://schemas.openxmlformats.org/officeDocument/2006/relationships/hyperlink" Target="mailto:2005576@abertawe.ac.uk" TargetMode="External"/><Relationship Id="rId43" Type="http://schemas.openxmlformats.org/officeDocument/2006/relationships/hyperlink" Target="http://linkedin.com/in/emma-grigorian-a53034259" TargetMode="External"/><Relationship Id="rId48" Type="http://schemas.openxmlformats.org/officeDocument/2006/relationships/hyperlink" Target="mailto:lsn19vrj@bangor.ac.uk" TargetMode="External"/><Relationship Id="rId56" Type="http://schemas.openxmlformats.org/officeDocument/2006/relationships/header" Target="header1.xml"/><Relationship Id="rId8" Type="http://schemas.openxmlformats.org/officeDocument/2006/relationships/webSettings" Target="webSettings.xml"/><Relationship Id="rId51" Type="http://schemas.openxmlformats.org/officeDocument/2006/relationships/hyperlink" Target="https://www.linkedin.com/in/maisie-edwards-a1b9b21ab/" TargetMode="External"/><Relationship Id="rId3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05c2615-011e-491c-8a66-fa77ea370394">
      <UserInfo>
        <DisplayName>Mari Fflur</DisplayName>
        <AccountId>37</AccountId>
        <AccountType/>
      </UserInfo>
      <UserInfo>
        <DisplayName>Owen Thomas</DisplayName>
        <AccountId>27</AccountId>
        <AccountType/>
      </UserInfo>
    </SharedWithUsers>
    <TaxCatchAll xmlns="aa2f4cc4-8c54-40b5-a59c-49561bcefe5e" xsi:nil="true"/>
    <lcf76f155ced4ddcb4097134ff3c332f xmlns="1d880bfd-ee38-4f99-aae0-96b5cd56c30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gfen" ma:contentTypeID="0x0101007CDECCB744E2ED438E1A30FE2BF04652" ma:contentTypeVersion="17" ma:contentTypeDescription="Creu dogfen newydd." ma:contentTypeScope="" ma:versionID="4c603bc6334a21e3d5c8313fa1144c27">
  <xsd:schema xmlns:xsd="http://www.w3.org/2001/XMLSchema" xmlns:xs="http://www.w3.org/2001/XMLSchema" xmlns:p="http://schemas.microsoft.com/office/2006/metadata/properties" xmlns:ns2="1d880bfd-ee38-4f99-aae0-96b5cd56c300" xmlns:ns3="d05c2615-011e-491c-8a66-fa77ea370394" xmlns:ns4="aa2f4cc4-8c54-40b5-a59c-49561bcefe5e" targetNamespace="http://schemas.microsoft.com/office/2006/metadata/properties" ma:root="true" ma:fieldsID="2ffe8272db09aca9b5bfa9efcf894ceb" ns2:_="" ns3:_="" ns4:_="">
    <xsd:import namespace="1d880bfd-ee38-4f99-aae0-96b5cd56c300"/>
    <xsd:import namespace="d05c2615-011e-491c-8a66-fa77ea370394"/>
    <xsd:import namespace="aa2f4cc4-8c54-40b5-a59c-49561bcefe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80bfd-ee38-4f99-aae0-96b5cd56c3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au Delwedd" ma:readOnly="false" ma:fieldId="{5cf76f15-5ced-4ddc-b409-7134ff3c332f}" ma:taxonomyMulti="true" ma:sspId="e3409259-bcba-4344-954f-809e13dfe9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c2615-011e-491c-8a66-fa77ea37039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Rhannwyd â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Wedi Rhannu Gyda Manylion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2f4cc4-8c54-40b5-a59c-49561bcefe5e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fd08082-48b5-4d7c-a901-3a155a6990b4}" ma:internalName="TaxCatchAll" ma:showField="CatchAllData" ma:web="aa2f4cc4-8c54-40b5-a59c-49561bcefe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Math o Gynnwys"/>
        <xsd:element ref="dc:title" minOccurs="0" maxOccurs="1" ma:index="4" ma:displayName="Teit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29EA8-B3F5-4887-8E2E-C7EE133063F0}">
  <ds:schemaRefs>
    <ds:schemaRef ds:uri="http://schemas.microsoft.com/office/2006/metadata/properties"/>
    <ds:schemaRef ds:uri="http://schemas.microsoft.com/office/infopath/2007/PartnerControls"/>
    <ds:schemaRef ds:uri="d05c2615-011e-491c-8a66-fa77ea370394"/>
    <ds:schemaRef ds:uri="90b3a09c-ce72-435f-abef-9f6e6f83785b"/>
    <ds:schemaRef ds:uri="aa2f4cc4-8c54-40b5-a59c-49561bcefe5e"/>
  </ds:schemaRefs>
</ds:datastoreItem>
</file>

<file path=customXml/itemProps2.xml><?xml version="1.0" encoding="utf-8"?>
<ds:datastoreItem xmlns:ds="http://schemas.openxmlformats.org/officeDocument/2006/customXml" ds:itemID="{F33DF706-AAE3-4B82-A366-E0A0293607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54BC8B-BBD6-4B84-BD8E-0F42EA2D07FF}"/>
</file>

<file path=customXml/itemProps4.xml><?xml version="1.0" encoding="utf-8"?>
<ds:datastoreItem xmlns:ds="http://schemas.openxmlformats.org/officeDocument/2006/customXml" ds:itemID="{036A9357-B5F8-4596-8B65-D4783C628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19</Pages>
  <Words>5205</Words>
  <Characters>29674</Characters>
  <Application>Microsoft Office Word</Application>
  <DocSecurity>0</DocSecurity>
  <Lines>247</Lines>
  <Paragraphs>69</Paragraphs>
  <ScaleCrop>false</ScaleCrop>
  <HeadingPairs>
    <vt:vector size="2" baseType="variant">
      <vt:variant>
        <vt:lpstr>Teitl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Evans</dc:creator>
  <cp:keywords/>
  <dc:description/>
  <cp:lastModifiedBy>Manon James</cp:lastModifiedBy>
  <cp:revision>29</cp:revision>
  <dcterms:created xsi:type="dcterms:W3CDTF">2023-12-12T11:32:00Z</dcterms:created>
  <dcterms:modified xsi:type="dcterms:W3CDTF">2025-06-06T10:42:00Z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0x0101007CDECCB744E2ED438E1A30FE2BF04652</vt:lpwstr>
  </property>
  <property fmtid="{D5CDD505-2E9C-101B-9397-08002B2CF9AE}" pid="3" name="MediaServiceImageTags">
    <vt:lpwstr/>
  </property>
</Properties>
</file>